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F6C210" w14:textId="6D81BFEF" w:rsidR="00841BCD" w:rsidRPr="00E94C7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0E3488">
        <w:rPr>
          <w:rFonts w:ascii="Arial" w:eastAsia="SimSun" w:hAnsi="Arial" w:cs="Times New Roman"/>
          <w:b/>
          <w:bCs/>
          <w:sz w:val="24"/>
          <w:szCs w:val="20"/>
          <w:lang w:val="en-GB"/>
        </w:rPr>
        <w:t>3GPP T</w:t>
      </w:r>
      <w:bookmarkStart w:id="2" w:name="_Ref452454252"/>
      <w:bookmarkEnd w:id="2"/>
      <w:r w:rsidRPr="000E3488">
        <w:rPr>
          <w:rFonts w:ascii="Arial" w:eastAsia="SimSun" w:hAnsi="Arial" w:cs="Times New Roman"/>
          <w:b/>
          <w:bCs/>
          <w:sz w:val="24"/>
          <w:szCs w:val="20"/>
          <w:lang w:val="en-GB"/>
        </w:rPr>
        <w:t xml:space="preserve">SG-RAN </w:t>
      </w:r>
      <w:r w:rsidR="00ED7600" w:rsidRPr="000E3488">
        <w:rPr>
          <w:rFonts w:ascii="Arial" w:eastAsia="SimSun" w:hAnsi="Arial" w:cs="Times New Roman"/>
          <w:b/>
          <w:sz w:val="24"/>
          <w:szCs w:val="20"/>
          <w:lang w:val="en-GB"/>
        </w:rPr>
        <w:t>WG4 Meeting #</w:t>
      </w:r>
      <w:r w:rsidR="001868EE" w:rsidRPr="000E3488">
        <w:rPr>
          <w:rFonts w:ascii="Arial" w:eastAsia="SimSun" w:hAnsi="Arial" w:cs="Times New Roman"/>
          <w:b/>
          <w:sz w:val="24"/>
          <w:szCs w:val="20"/>
          <w:lang w:val="en-GB"/>
        </w:rPr>
        <w:t>101</w:t>
      </w:r>
      <w:r w:rsidR="00784DF6" w:rsidRPr="000E3488">
        <w:rPr>
          <w:rFonts w:ascii="Arial" w:eastAsia="SimSun" w:hAnsi="Arial" w:cs="Times New Roman"/>
          <w:b/>
          <w:sz w:val="24"/>
          <w:szCs w:val="20"/>
          <w:lang w:val="en-GB"/>
        </w:rPr>
        <w:t>-bis</w:t>
      </w:r>
      <w:r w:rsidR="001868EE" w:rsidRPr="000E3488">
        <w:rPr>
          <w:rFonts w:ascii="Arial" w:eastAsia="SimSun" w:hAnsi="Arial" w:cs="Times New Roman"/>
          <w:b/>
          <w:sz w:val="24"/>
          <w:szCs w:val="20"/>
          <w:lang w:val="en-GB"/>
        </w:rPr>
        <w:t>-e</w:t>
      </w:r>
      <w:r w:rsidRPr="000E3488">
        <w:rPr>
          <w:rFonts w:ascii="Arial" w:eastAsia="SimSun" w:hAnsi="Arial" w:cs="Times New Roman"/>
          <w:b/>
          <w:bCs/>
          <w:sz w:val="24"/>
          <w:szCs w:val="20"/>
          <w:lang w:val="en-GB"/>
        </w:rPr>
        <w:tab/>
      </w:r>
      <w:r w:rsidR="007C0467" w:rsidRPr="007C0467">
        <w:rPr>
          <w:rFonts w:ascii="Arial" w:eastAsia="SimSun" w:hAnsi="Arial" w:cs="Times New Roman"/>
          <w:b/>
          <w:bCs/>
          <w:sz w:val="24"/>
          <w:szCs w:val="20"/>
          <w:lang w:val="en-GB" w:eastAsia="ja-JP"/>
        </w:rPr>
        <w:t>R4-2200869</w:t>
      </w:r>
    </w:p>
    <w:p w14:paraId="457FCC4F" w14:textId="34E88B9C" w:rsidR="00841BCD" w:rsidRPr="00E94C7D"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E94C7D">
        <w:rPr>
          <w:rFonts w:ascii="Arial" w:eastAsia="SimSun" w:hAnsi="Arial" w:cs="Times New Roman"/>
          <w:b/>
          <w:sz w:val="24"/>
          <w:szCs w:val="20"/>
          <w:lang w:val="en-GB"/>
        </w:rPr>
        <w:t>Electronic Meeting</w:t>
      </w:r>
      <w:r w:rsidR="005C23A4" w:rsidRPr="00E94C7D">
        <w:rPr>
          <w:rFonts w:ascii="Arial" w:eastAsia="SimSun" w:hAnsi="Arial" w:cs="Times New Roman"/>
          <w:b/>
          <w:sz w:val="24"/>
          <w:szCs w:val="20"/>
          <w:lang w:val="en-GB"/>
        </w:rPr>
        <w:t xml:space="preserve">, </w:t>
      </w:r>
      <w:r w:rsidR="00784DF6" w:rsidRPr="00E94C7D">
        <w:rPr>
          <w:rFonts w:ascii="Arial" w:eastAsia="SimSun" w:hAnsi="Arial" w:cs="Times New Roman"/>
          <w:b/>
          <w:sz w:val="24"/>
          <w:szCs w:val="20"/>
          <w:lang w:val="en-GB"/>
        </w:rPr>
        <w:t>January</w:t>
      </w:r>
      <w:r w:rsidR="00A21D71" w:rsidRPr="00E94C7D">
        <w:rPr>
          <w:rFonts w:ascii="Arial" w:eastAsia="SimSun" w:hAnsi="Arial" w:cs="Times New Roman"/>
          <w:b/>
          <w:sz w:val="24"/>
          <w:szCs w:val="20"/>
          <w:lang w:val="en-GB"/>
        </w:rPr>
        <w:t xml:space="preserve"> </w:t>
      </w:r>
      <w:r w:rsidR="006E6311" w:rsidRPr="00E94C7D">
        <w:rPr>
          <w:rFonts w:ascii="Arial" w:eastAsia="SimSun" w:hAnsi="Arial" w:cs="Times New Roman"/>
          <w:b/>
          <w:sz w:val="24"/>
          <w:szCs w:val="20"/>
          <w:lang w:val="en-GB"/>
        </w:rPr>
        <w:t>1</w:t>
      </w:r>
      <w:r w:rsidR="00784DF6" w:rsidRPr="00E94C7D">
        <w:rPr>
          <w:rFonts w:ascii="Arial" w:eastAsia="SimSun" w:hAnsi="Arial" w:cs="Times New Roman"/>
          <w:b/>
          <w:sz w:val="24"/>
          <w:szCs w:val="20"/>
          <w:lang w:val="en-GB"/>
        </w:rPr>
        <w:t>7</w:t>
      </w:r>
      <w:r w:rsidR="006E6311" w:rsidRPr="00E94C7D">
        <w:rPr>
          <w:rFonts w:ascii="Arial" w:eastAsia="SimSun" w:hAnsi="Arial" w:cs="Times New Roman"/>
          <w:b/>
          <w:sz w:val="24"/>
          <w:szCs w:val="20"/>
          <w:lang w:val="en-GB"/>
        </w:rPr>
        <w:t>-2</w:t>
      </w:r>
      <w:r w:rsidR="00784DF6" w:rsidRPr="00E94C7D">
        <w:rPr>
          <w:rFonts w:ascii="Arial" w:eastAsia="SimSun" w:hAnsi="Arial" w:cs="Times New Roman"/>
          <w:b/>
          <w:sz w:val="24"/>
          <w:szCs w:val="20"/>
          <w:lang w:val="en-GB"/>
        </w:rPr>
        <w:t>5</w:t>
      </w:r>
      <w:r w:rsidR="006E6311" w:rsidRPr="00E94C7D">
        <w:rPr>
          <w:rFonts w:ascii="Arial" w:eastAsia="SimSun" w:hAnsi="Arial" w:cs="Times New Roman"/>
          <w:b/>
          <w:sz w:val="24"/>
          <w:szCs w:val="20"/>
          <w:lang w:val="en-GB"/>
        </w:rPr>
        <w:t>, 202</w:t>
      </w:r>
      <w:r w:rsidR="00784DF6" w:rsidRPr="00E94C7D">
        <w:rPr>
          <w:rFonts w:ascii="Arial" w:eastAsia="SimSun" w:hAnsi="Arial" w:cs="Times New Roman"/>
          <w:b/>
          <w:sz w:val="24"/>
          <w:szCs w:val="20"/>
          <w:lang w:val="en-GB"/>
        </w:rPr>
        <w:t>2</w:t>
      </w:r>
    </w:p>
    <w:bookmarkEnd w:id="0"/>
    <w:bookmarkEnd w:id="1"/>
    <w:p w14:paraId="52CDCD23" w14:textId="77777777" w:rsidR="00841BCD" w:rsidRPr="00E94C7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C439AC5" w14:textId="77777777" w:rsidR="00841BCD" w:rsidRPr="00E94C7D" w:rsidRDefault="00841BCD" w:rsidP="00841BCD">
      <w:pPr>
        <w:tabs>
          <w:tab w:val="left" w:pos="1985"/>
        </w:tabs>
        <w:ind w:left="1985" w:hanging="1985"/>
        <w:rPr>
          <w:rFonts w:ascii="Arial" w:eastAsia="Calibri" w:hAnsi="Arial" w:cs="Arial"/>
          <w:b/>
          <w:bCs/>
          <w:sz w:val="24"/>
          <w:lang w:val="en-GB"/>
        </w:rPr>
      </w:pPr>
      <w:r w:rsidRPr="00E94C7D">
        <w:rPr>
          <w:rFonts w:ascii="Arial" w:eastAsia="Calibri" w:hAnsi="Arial" w:cs="Arial"/>
          <w:b/>
          <w:bCs/>
          <w:sz w:val="24"/>
          <w:lang w:val="en-GB"/>
        </w:rPr>
        <w:t>Source:</w:t>
      </w:r>
      <w:r w:rsidRPr="00E94C7D">
        <w:rPr>
          <w:rFonts w:ascii="Arial" w:eastAsia="Calibri" w:hAnsi="Arial" w:cs="Arial"/>
          <w:b/>
          <w:bCs/>
          <w:sz w:val="24"/>
          <w:lang w:val="en-GB"/>
        </w:rPr>
        <w:tab/>
        <w:t xml:space="preserve">Nokia, </w:t>
      </w:r>
      <w:r w:rsidR="0043750A" w:rsidRPr="00E94C7D">
        <w:rPr>
          <w:rFonts w:ascii="Arial" w:eastAsia="Calibri" w:hAnsi="Arial" w:cs="Arial"/>
          <w:b/>
          <w:bCs/>
          <w:sz w:val="24"/>
          <w:lang w:val="en-GB"/>
        </w:rPr>
        <w:t>Nokia</w:t>
      </w:r>
      <w:r w:rsidRPr="00E94C7D">
        <w:rPr>
          <w:rFonts w:ascii="Arial" w:eastAsia="Calibri" w:hAnsi="Arial" w:cs="Arial"/>
          <w:b/>
          <w:bCs/>
          <w:sz w:val="24"/>
          <w:lang w:val="en-GB"/>
        </w:rPr>
        <w:t xml:space="preserve"> Shanghai Bell</w:t>
      </w:r>
      <w:r w:rsidRPr="00E94C7D" w:rsidDel="00636277">
        <w:rPr>
          <w:rFonts w:ascii="Arial" w:eastAsia="Calibri" w:hAnsi="Arial" w:cs="Arial"/>
          <w:b/>
          <w:bCs/>
          <w:sz w:val="24"/>
          <w:lang w:val="en-GB"/>
        </w:rPr>
        <w:t xml:space="preserve"> </w:t>
      </w:r>
    </w:p>
    <w:p w14:paraId="0895565B" w14:textId="489B26AA" w:rsidR="00841BCD" w:rsidRPr="00E94C7D" w:rsidRDefault="00841BCD" w:rsidP="00841BCD">
      <w:pPr>
        <w:ind w:left="1985" w:hanging="1985"/>
        <w:rPr>
          <w:rFonts w:ascii="Arial" w:eastAsia="Calibri" w:hAnsi="Arial" w:cs="Arial"/>
          <w:b/>
          <w:bCs/>
          <w:sz w:val="24"/>
        </w:rPr>
      </w:pPr>
      <w:r w:rsidRPr="00E94C7D">
        <w:rPr>
          <w:rFonts w:ascii="Arial" w:eastAsia="Calibri" w:hAnsi="Arial" w:cs="Arial"/>
          <w:b/>
          <w:bCs/>
          <w:sz w:val="24"/>
          <w:lang w:val="en-GB"/>
        </w:rPr>
        <w:t>Title:</w:t>
      </w:r>
      <w:r w:rsidRPr="00E94C7D">
        <w:rPr>
          <w:rFonts w:ascii="Arial" w:eastAsia="Calibri" w:hAnsi="Arial" w:cs="Arial"/>
          <w:b/>
          <w:bCs/>
          <w:sz w:val="24"/>
          <w:lang w:val="en-GB"/>
        </w:rPr>
        <w:tab/>
      </w:r>
      <w:r w:rsidR="00947BD9">
        <w:rPr>
          <w:rFonts w:ascii="Arial" w:eastAsia="Calibri" w:hAnsi="Arial" w:cs="Arial"/>
          <w:b/>
          <w:bCs/>
          <w:sz w:val="24"/>
          <w:lang w:val="en-GB"/>
        </w:rPr>
        <w:t xml:space="preserve">Discussion on </w:t>
      </w:r>
      <w:r w:rsidR="007C0467">
        <w:rPr>
          <w:rFonts w:ascii="Arial" w:eastAsia="Calibri" w:hAnsi="Arial" w:cs="Arial"/>
          <w:b/>
          <w:bCs/>
          <w:sz w:val="24"/>
          <w:lang w:val="en-GB"/>
        </w:rPr>
        <w:t>measurement procedures for RedCap UEs</w:t>
      </w:r>
    </w:p>
    <w:p w14:paraId="641E8BEA" w14:textId="1F5D9D65" w:rsidR="00841BCD" w:rsidRPr="00E94C7D" w:rsidRDefault="00841BCD" w:rsidP="00841BCD">
      <w:pPr>
        <w:tabs>
          <w:tab w:val="left" w:pos="1985"/>
        </w:tabs>
        <w:spacing w:after="120" w:line="240" w:lineRule="auto"/>
        <w:rPr>
          <w:rFonts w:ascii="Arial" w:eastAsia="MS Mincho" w:hAnsi="Arial" w:cs="Arial"/>
          <w:b/>
          <w:bCs/>
          <w:sz w:val="24"/>
          <w:szCs w:val="20"/>
          <w:lang w:val="en-GB"/>
        </w:rPr>
      </w:pPr>
      <w:r w:rsidRPr="00E94C7D">
        <w:rPr>
          <w:rFonts w:ascii="Arial" w:eastAsia="MS Mincho" w:hAnsi="Arial" w:cs="Arial"/>
          <w:b/>
          <w:bCs/>
          <w:sz w:val="24"/>
          <w:szCs w:val="20"/>
          <w:lang w:val="en-GB"/>
        </w:rPr>
        <w:t>Agenda item:</w:t>
      </w:r>
      <w:r w:rsidRPr="00E94C7D">
        <w:rPr>
          <w:rFonts w:ascii="Arial" w:eastAsia="MS Mincho" w:hAnsi="Arial" w:cs="Arial"/>
          <w:b/>
          <w:bCs/>
          <w:sz w:val="24"/>
          <w:szCs w:val="20"/>
          <w:lang w:val="en-GB"/>
        </w:rPr>
        <w:tab/>
      </w:r>
      <w:r w:rsidR="004D2245" w:rsidRPr="00E94C7D">
        <w:rPr>
          <w:rFonts w:ascii="Arial" w:eastAsia="MS Mincho" w:hAnsi="Arial" w:cs="Arial"/>
          <w:b/>
          <w:bCs/>
          <w:sz w:val="24"/>
          <w:szCs w:val="20"/>
          <w:lang w:val="en-GB"/>
        </w:rPr>
        <w:t>6.20.3.1.</w:t>
      </w:r>
      <w:r w:rsidR="0036044E" w:rsidRPr="00E94C7D">
        <w:rPr>
          <w:rFonts w:ascii="Arial" w:eastAsia="MS Mincho" w:hAnsi="Arial" w:cs="Arial"/>
          <w:b/>
          <w:bCs/>
          <w:sz w:val="24"/>
          <w:szCs w:val="20"/>
          <w:lang w:val="en-GB"/>
        </w:rPr>
        <w:t>5</w:t>
      </w:r>
    </w:p>
    <w:p w14:paraId="02EA8C51" w14:textId="67BED1D5" w:rsidR="00841BCD" w:rsidRPr="00E94C7D" w:rsidRDefault="00841BCD" w:rsidP="00841BCD">
      <w:pPr>
        <w:tabs>
          <w:tab w:val="left" w:pos="1985"/>
        </w:tabs>
        <w:rPr>
          <w:rFonts w:ascii="Arial" w:eastAsia="Calibri" w:hAnsi="Arial" w:cs="Arial"/>
          <w:b/>
          <w:bCs/>
          <w:sz w:val="24"/>
          <w:lang w:val="en-GB"/>
        </w:rPr>
      </w:pPr>
      <w:r w:rsidRPr="00E94C7D">
        <w:rPr>
          <w:rFonts w:ascii="Arial" w:eastAsia="Calibri" w:hAnsi="Arial" w:cs="Arial"/>
          <w:b/>
          <w:bCs/>
          <w:sz w:val="24"/>
          <w:lang w:val="en-GB"/>
        </w:rPr>
        <w:t>Document for:</w:t>
      </w:r>
      <w:r w:rsidRPr="00E94C7D">
        <w:rPr>
          <w:rFonts w:ascii="Arial" w:eastAsia="Calibri" w:hAnsi="Arial" w:cs="Arial"/>
          <w:b/>
          <w:bCs/>
          <w:sz w:val="24"/>
          <w:lang w:val="en-GB"/>
        </w:rPr>
        <w:tab/>
      </w:r>
      <w:r w:rsidR="004D2245" w:rsidRPr="00E94C7D">
        <w:rPr>
          <w:rFonts w:ascii="Arial" w:eastAsia="Calibri" w:hAnsi="Arial" w:cs="Arial"/>
          <w:b/>
          <w:bCs/>
          <w:sz w:val="24"/>
          <w:lang w:val="en-GB"/>
        </w:rPr>
        <w:t>Discussion and Decision</w:t>
      </w:r>
    </w:p>
    <w:p w14:paraId="07144160" w14:textId="77777777" w:rsidR="00D66188" w:rsidRPr="00E94C7D" w:rsidRDefault="00D66188" w:rsidP="00841BCD">
      <w:pPr>
        <w:tabs>
          <w:tab w:val="left" w:pos="1985"/>
        </w:tabs>
        <w:rPr>
          <w:rFonts w:ascii="Arial" w:eastAsia="Calibri" w:hAnsi="Arial" w:cs="Arial"/>
          <w:b/>
          <w:bCs/>
          <w:sz w:val="24"/>
          <w:lang w:val="en-GB"/>
        </w:rPr>
      </w:pPr>
    </w:p>
    <w:p w14:paraId="7B15C003" w14:textId="77777777" w:rsidR="00841BCD" w:rsidRPr="00E94C7D" w:rsidRDefault="00841BCD" w:rsidP="00A37002">
      <w:pPr>
        <w:pStyle w:val="RAN4H1"/>
      </w:pPr>
      <w:r w:rsidRPr="00E94C7D">
        <w:t>Intro</w:t>
      </w:r>
      <w:r w:rsidRPr="00E94C7D">
        <w:rPr>
          <w:rStyle w:val="RAN4H1Char"/>
        </w:rPr>
        <w:t>ductio</w:t>
      </w:r>
      <w:r w:rsidRPr="00E94C7D">
        <w:t>n</w:t>
      </w:r>
    </w:p>
    <w:p w14:paraId="061B52F5" w14:textId="476BD346" w:rsidR="001609C2" w:rsidRPr="00E94C7D" w:rsidRDefault="00D71ADA" w:rsidP="00416C69">
      <w:pPr>
        <w:jc w:val="both"/>
        <w:rPr>
          <w:lang w:val="en-GB"/>
        </w:rPr>
      </w:pPr>
      <w:r w:rsidRPr="00E94C7D">
        <w:rPr>
          <w:lang w:val="en-GB"/>
        </w:rPr>
        <w:t xml:space="preserve">The RedCap WID </w:t>
      </w:r>
      <w:r w:rsidRPr="00E94C7D">
        <w:rPr>
          <w:lang w:val="en-GB"/>
        </w:rPr>
        <w:fldChar w:fldCharType="begin"/>
      </w:r>
      <w:r w:rsidRPr="00E94C7D">
        <w:rPr>
          <w:lang w:val="en-GB"/>
        </w:rPr>
        <w:instrText xml:space="preserve"> REF _Ref90882663 \r \h </w:instrText>
      </w:r>
      <w:r w:rsidR="00416C69" w:rsidRPr="00E94C7D">
        <w:rPr>
          <w:lang w:val="en-GB"/>
        </w:rPr>
        <w:instrText xml:space="preserve"> \* MERGEFORMAT </w:instrText>
      </w:r>
      <w:r w:rsidRPr="00E94C7D">
        <w:rPr>
          <w:lang w:val="en-GB"/>
        </w:rPr>
      </w:r>
      <w:r w:rsidRPr="00E94C7D">
        <w:rPr>
          <w:lang w:val="en-GB"/>
        </w:rPr>
        <w:fldChar w:fldCharType="separate"/>
      </w:r>
      <w:r w:rsidRPr="00E94C7D">
        <w:rPr>
          <w:lang w:val="en-GB"/>
        </w:rPr>
        <w:t>[1]</w:t>
      </w:r>
      <w:r w:rsidRPr="00E94C7D">
        <w:rPr>
          <w:lang w:val="en-GB"/>
        </w:rPr>
        <w:fldChar w:fldCharType="end"/>
      </w:r>
      <w:r w:rsidRPr="00E94C7D">
        <w:rPr>
          <w:lang w:val="en-GB"/>
        </w:rPr>
        <w:t xml:space="preserve"> defines among its objectives the specification of support for UEs with reduced maximum UE bandwidth and reduced minimum number of Rx branches, which impacts on the UE performance. Since these assumptions </w:t>
      </w:r>
      <w:r w:rsidR="005B6B56" w:rsidRPr="00E94C7D">
        <w:rPr>
          <w:lang w:val="en-GB"/>
        </w:rPr>
        <w:t xml:space="preserve">are different from the ones </w:t>
      </w:r>
      <w:r w:rsidRPr="00E94C7D">
        <w:rPr>
          <w:lang w:val="en-GB"/>
        </w:rPr>
        <w:t xml:space="preserve">used on the definition of the RRM requirements for NR UEs, RAN4 is </w:t>
      </w:r>
      <w:r w:rsidR="00463E28" w:rsidRPr="00E94C7D">
        <w:rPr>
          <w:lang w:val="en-GB"/>
        </w:rPr>
        <w:t xml:space="preserve">currently </w:t>
      </w:r>
      <w:r w:rsidRPr="00E94C7D">
        <w:rPr>
          <w:lang w:val="en-GB"/>
        </w:rPr>
        <w:t xml:space="preserve">working on defining requirements for RedCap </w:t>
      </w:r>
      <w:r w:rsidR="00463E28" w:rsidRPr="00E94C7D">
        <w:rPr>
          <w:lang w:val="en-GB"/>
        </w:rPr>
        <w:t>UEs.</w:t>
      </w:r>
    </w:p>
    <w:p w14:paraId="7A7C36D4" w14:textId="2E4BF24E" w:rsidR="0036044E" w:rsidRPr="00E94C7D" w:rsidRDefault="00463E28" w:rsidP="00416C69">
      <w:pPr>
        <w:jc w:val="both"/>
        <w:rPr>
          <w:lang w:val="en-GB"/>
        </w:rPr>
      </w:pPr>
      <w:r w:rsidRPr="00E94C7D">
        <w:rPr>
          <w:lang w:val="en-GB"/>
        </w:rPr>
        <w:t xml:space="preserve">In RAN4 #100e, the simulation assumptions for </w:t>
      </w:r>
      <w:r w:rsidR="000E3488" w:rsidRPr="00E94C7D">
        <w:rPr>
          <w:lang w:val="en-GB"/>
        </w:rPr>
        <w:t>SSB-based RRM measurements were agreed</w:t>
      </w:r>
      <w:r w:rsidRPr="00E94C7D">
        <w:rPr>
          <w:lang w:val="en-GB"/>
        </w:rPr>
        <w:t xml:space="preserve"> in</w:t>
      </w:r>
      <w:r w:rsidR="000E3488" w:rsidRPr="00E94C7D">
        <w:rPr>
          <w:lang w:val="en-GB"/>
        </w:rPr>
        <w:t xml:space="preserve"> </w:t>
      </w:r>
      <w:r w:rsidR="000E3488" w:rsidRPr="00E94C7D">
        <w:rPr>
          <w:lang w:val="en-GB"/>
        </w:rPr>
        <w:fldChar w:fldCharType="begin"/>
      </w:r>
      <w:r w:rsidR="000E3488" w:rsidRPr="00E94C7D">
        <w:rPr>
          <w:lang w:val="en-GB"/>
        </w:rPr>
        <w:instrText xml:space="preserve"> REF _Ref91586338 \r \h  \* MERGEFORMAT </w:instrText>
      </w:r>
      <w:r w:rsidR="000E3488" w:rsidRPr="00E94C7D">
        <w:rPr>
          <w:lang w:val="en-GB"/>
        </w:rPr>
      </w:r>
      <w:r w:rsidR="000E3488" w:rsidRPr="00E94C7D">
        <w:rPr>
          <w:lang w:val="en-GB"/>
        </w:rPr>
        <w:fldChar w:fldCharType="separate"/>
      </w:r>
      <w:r w:rsidR="000E3488" w:rsidRPr="00E94C7D">
        <w:rPr>
          <w:lang w:val="en-GB"/>
        </w:rPr>
        <w:t>[2]</w:t>
      </w:r>
      <w:r w:rsidR="000E3488" w:rsidRPr="00E94C7D">
        <w:rPr>
          <w:lang w:val="en-GB"/>
        </w:rPr>
        <w:fldChar w:fldCharType="end"/>
      </w:r>
      <w:r w:rsidR="000E3488" w:rsidRPr="00E94C7D">
        <w:rPr>
          <w:lang w:val="en-GB"/>
        </w:rPr>
        <w:t xml:space="preserve"> and the simulation assumptions for L1-RSRP measurements were agreed in </w:t>
      </w:r>
      <w:r w:rsidR="000E3488" w:rsidRPr="00E94C7D">
        <w:rPr>
          <w:lang w:val="en-GB"/>
        </w:rPr>
        <w:fldChar w:fldCharType="begin"/>
      </w:r>
      <w:r w:rsidR="000E3488" w:rsidRPr="00E94C7D">
        <w:rPr>
          <w:lang w:val="en-GB"/>
        </w:rPr>
        <w:instrText xml:space="preserve"> REF _Ref91586357 \r \h  \* MERGEFORMAT </w:instrText>
      </w:r>
      <w:r w:rsidR="000E3488" w:rsidRPr="00E94C7D">
        <w:rPr>
          <w:lang w:val="en-GB"/>
        </w:rPr>
      </w:r>
      <w:r w:rsidR="000E3488" w:rsidRPr="00E94C7D">
        <w:rPr>
          <w:lang w:val="en-GB"/>
        </w:rPr>
        <w:fldChar w:fldCharType="separate"/>
      </w:r>
      <w:r w:rsidR="000E3488" w:rsidRPr="00E94C7D">
        <w:rPr>
          <w:lang w:val="en-GB"/>
        </w:rPr>
        <w:t>[3]</w:t>
      </w:r>
      <w:r w:rsidR="000E3488" w:rsidRPr="00E94C7D">
        <w:rPr>
          <w:lang w:val="en-GB"/>
        </w:rPr>
        <w:fldChar w:fldCharType="end"/>
      </w:r>
      <w:r w:rsidR="000E3488" w:rsidRPr="00E94C7D">
        <w:rPr>
          <w:lang w:val="en-GB"/>
        </w:rPr>
        <w:t>.</w:t>
      </w:r>
    </w:p>
    <w:p w14:paraId="29E6D6A9" w14:textId="5143E06C" w:rsidR="001609C2" w:rsidRPr="00E94C7D" w:rsidRDefault="001609C2" w:rsidP="00416C69">
      <w:pPr>
        <w:jc w:val="both"/>
        <w:rPr>
          <w:lang w:val="en-GB"/>
        </w:rPr>
      </w:pPr>
      <w:r w:rsidRPr="00E94C7D">
        <w:rPr>
          <w:lang w:val="en-GB"/>
        </w:rPr>
        <w:t xml:space="preserve">RAN4 is investigating whether the number of samples considered </w:t>
      </w:r>
      <w:r w:rsidR="000D70F2">
        <w:rPr>
          <w:lang w:val="en-GB"/>
        </w:rPr>
        <w:t>for SSB-based RRM</w:t>
      </w:r>
      <w:r w:rsidR="00BC798B">
        <w:rPr>
          <w:lang w:val="en-GB"/>
        </w:rPr>
        <w:t xml:space="preserve"> measurements</w:t>
      </w:r>
      <w:r w:rsidR="000D70F2">
        <w:rPr>
          <w:lang w:val="en-GB"/>
        </w:rPr>
        <w:t xml:space="preserve"> and L1-RSRP measurements</w:t>
      </w:r>
      <w:r w:rsidRPr="00E94C7D">
        <w:rPr>
          <w:lang w:val="en-GB"/>
        </w:rPr>
        <w:t xml:space="preserve"> need to be changed for RedCap UEs to </w:t>
      </w:r>
      <w:r w:rsidR="213C263D" w:rsidRPr="00E94C7D">
        <w:rPr>
          <w:lang w:val="en-GB"/>
        </w:rPr>
        <w:t>consider</w:t>
      </w:r>
      <w:r w:rsidRPr="00E94C7D">
        <w:rPr>
          <w:lang w:val="en-GB"/>
        </w:rPr>
        <w:t xml:space="preserve"> the </w:t>
      </w:r>
      <w:r w:rsidR="00BC798B">
        <w:rPr>
          <w:lang w:val="en-GB"/>
        </w:rPr>
        <w:t>measurement</w:t>
      </w:r>
      <w:r w:rsidRPr="00E94C7D">
        <w:rPr>
          <w:lang w:val="en-GB"/>
        </w:rPr>
        <w:t xml:space="preserve"> accuracy degradation caused by reduced the number of Rx branches.</w:t>
      </w:r>
    </w:p>
    <w:p w14:paraId="60499BAD" w14:textId="594E3F7F" w:rsidR="00463E28" w:rsidRPr="00E94C7D" w:rsidRDefault="00463E28" w:rsidP="00416C69">
      <w:pPr>
        <w:jc w:val="both"/>
        <w:rPr>
          <w:lang w:val="en-GB"/>
        </w:rPr>
      </w:pPr>
      <w:r w:rsidRPr="00E94C7D">
        <w:rPr>
          <w:lang w:val="en-GB"/>
        </w:rPr>
        <w:t>In RAN4 #101e, companies brought simulation results</w:t>
      </w:r>
      <w:r w:rsidR="001609C2" w:rsidRPr="00E94C7D">
        <w:rPr>
          <w:lang w:val="en-GB"/>
        </w:rPr>
        <w:t xml:space="preserve"> based on the agreed assumptions</w:t>
      </w:r>
      <w:r w:rsidRPr="00E94C7D">
        <w:rPr>
          <w:lang w:val="en-GB"/>
        </w:rPr>
        <w:t xml:space="preserve">, and the following was agreed: </w:t>
      </w:r>
    </w:p>
    <w:tbl>
      <w:tblPr>
        <w:tblStyle w:val="TableGrid"/>
        <w:tblW w:w="0" w:type="auto"/>
        <w:tblLook w:val="04A0" w:firstRow="1" w:lastRow="0" w:firstColumn="1" w:lastColumn="0" w:noHBand="0" w:noVBand="1"/>
      </w:tblPr>
      <w:tblGrid>
        <w:gridCol w:w="9617"/>
      </w:tblGrid>
      <w:tr w:rsidR="00463E28" w:rsidRPr="00E94C7D" w14:paraId="4F2C4BC1" w14:textId="77777777" w:rsidTr="00463E28">
        <w:tc>
          <w:tcPr>
            <w:tcW w:w="9617" w:type="dxa"/>
          </w:tcPr>
          <w:p w14:paraId="5C750DCF" w14:textId="77777777" w:rsidR="00BC798B" w:rsidRDefault="00BC798B" w:rsidP="00BC798B">
            <w:pPr>
              <w:spacing w:after="180"/>
              <w:rPr>
                <w:rFonts w:eastAsia="Times New Roman" w:cs="Times New Roman"/>
                <w:b/>
                <w:bCs/>
                <w:szCs w:val="20"/>
                <w:u w:val="single"/>
                <w:lang w:eastAsia="da-DK"/>
              </w:rPr>
            </w:pPr>
            <w:r>
              <w:rPr>
                <w:rFonts w:eastAsia="Times New Roman" w:cs="Times New Roman"/>
                <w:b/>
                <w:bCs/>
                <w:szCs w:val="20"/>
                <w:u w:val="single"/>
                <w:lang w:eastAsia="da-DK"/>
              </w:rPr>
              <w:t>Agreements:</w:t>
            </w:r>
          </w:p>
          <w:p w14:paraId="7F599CBF" w14:textId="77777777" w:rsidR="00F555E4" w:rsidRPr="00F555E4" w:rsidRDefault="00F555E4" w:rsidP="00F555E4">
            <w:pPr>
              <w:spacing w:after="180"/>
              <w:rPr>
                <w:rFonts w:eastAsia="Times New Roman" w:cs="Times New Roman"/>
                <w:color w:val="000000"/>
                <w:szCs w:val="20"/>
                <w:lang w:val="en-GB" w:eastAsia="da-DK"/>
              </w:rPr>
            </w:pPr>
            <w:r w:rsidRPr="00F555E4">
              <w:rPr>
                <w:rFonts w:eastAsia="Times New Roman" w:cs="Times New Roman"/>
                <w:b/>
                <w:bCs/>
                <w:color w:val="000000"/>
                <w:szCs w:val="20"/>
                <w:u w:val="single"/>
                <w:lang w:val="en-GB" w:eastAsia="da-DK"/>
              </w:rPr>
              <w:t>Method for defining 1 Rx requirements for SSB based measurement, FR1 and FR2</w:t>
            </w:r>
          </w:p>
          <w:p w14:paraId="2BDF4CA4" w14:textId="77777777" w:rsidR="00F555E4" w:rsidRPr="00F555E4" w:rsidRDefault="00F555E4" w:rsidP="00F555E4">
            <w:pPr>
              <w:numPr>
                <w:ilvl w:val="0"/>
                <w:numId w:val="43"/>
              </w:numPr>
              <w:spacing w:after="120"/>
              <w:ind w:left="1260"/>
              <w:textAlignment w:val="center"/>
              <w:rPr>
                <w:rFonts w:ascii="Calibri" w:eastAsia="Times New Roman" w:hAnsi="Calibri" w:cs="Calibri"/>
                <w:sz w:val="22"/>
                <w:lang w:eastAsia="da-DK"/>
              </w:rPr>
            </w:pPr>
            <w:r w:rsidRPr="00F555E4">
              <w:rPr>
                <w:rFonts w:eastAsia="Times New Roman" w:cs="Times New Roman"/>
                <w:color w:val="0070C0"/>
                <w:szCs w:val="20"/>
                <w:lang w:eastAsia="da-DK"/>
              </w:rPr>
              <w:t>Method for defining 1 Rx requirements for SSB based measurement</w:t>
            </w:r>
          </w:p>
          <w:p w14:paraId="308BFB55" w14:textId="77777777" w:rsidR="00F555E4" w:rsidRPr="00F555E4" w:rsidRDefault="00F555E4" w:rsidP="00F555E4">
            <w:pPr>
              <w:numPr>
                <w:ilvl w:val="1"/>
                <w:numId w:val="43"/>
              </w:numPr>
              <w:spacing w:after="120"/>
              <w:ind w:left="2520"/>
              <w:textAlignment w:val="center"/>
              <w:rPr>
                <w:rFonts w:ascii="Calibri" w:eastAsia="Times New Roman" w:hAnsi="Calibri" w:cs="Calibri"/>
                <w:sz w:val="22"/>
                <w:lang w:eastAsia="da-DK"/>
              </w:rPr>
            </w:pPr>
            <w:r w:rsidRPr="00F555E4">
              <w:rPr>
                <w:rFonts w:eastAsia="Times New Roman" w:cs="Times New Roman"/>
                <w:color w:val="0070C0"/>
                <w:szCs w:val="20"/>
                <w:lang w:eastAsia="da-DK"/>
              </w:rPr>
              <w:t>Relax accuracy level</w:t>
            </w:r>
          </w:p>
          <w:p w14:paraId="0535B7DC" w14:textId="77777777" w:rsidR="00F555E4" w:rsidRPr="00F555E4" w:rsidRDefault="00F555E4" w:rsidP="00F555E4">
            <w:pPr>
              <w:numPr>
                <w:ilvl w:val="1"/>
                <w:numId w:val="43"/>
              </w:numPr>
              <w:spacing w:after="120"/>
              <w:ind w:left="2520"/>
              <w:textAlignment w:val="center"/>
              <w:rPr>
                <w:rFonts w:ascii="Calibri" w:eastAsia="Times New Roman" w:hAnsi="Calibri" w:cs="Calibri"/>
                <w:sz w:val="22"/>
                <w:lang w:eastAsia="da-DK"/>
              </w:rPr>
            </w:pPr>
            <w:r w:rsidRPr="00F555E4">
              <w:rPr>
                <w:rFonts w:eastAsia="Times New Roman" w:cs="Times New Roman"/>
                <w:color w:val="0070C0"/>
                <w:szCs w:val="20"/>
                <w:lang w:eastAsia="da-DK"/>
              </w:rPr>
              <w:t>Measurement period</w:t>
            </w:r>
          </w:p>
          <w:p w14:paraId="78DB2D70" w14:textId="77777777" w:rsidR="00F555E4" w:rsidRPr="00F555E4" w:rsidRDefault="00F555E4" w:rsidP="00F555E4">
            <w:pPr>
              <w:numPr>
                <w:ilvl w:val="2"/>
                <w:numId w:val="43"/>
              </w:numPr>
              <w:spacing w:after="120"/>
              <w:ind w:left="3780"/>
              <w:textAlignment w:val="center"/>
              <w:rPr>
                <w:rFonts w:ascii="Calibri" w:eastAsia="Times New Roman" w:hAnsi="Calibri" w:cs="Calibri"/>
                <w:sz w:val="22"/>
                <w:lang w:eastAsia="da-DK"/>
              </w:rPr>
            </w:pPr>
            <w:r w:rsidRPr="00F555E4">
              <w:rPr>
                <w:rFonts w:eastAsia="Times New Roman" w:cs="Times New Roman"/>
                <w:color w:val="0070C0"/>
                <w:szCs w:val="20"/>
                <w:lang w:eastAsia="da-DK"/>
              </w:rPr>
              <w:t>Option A (E///, CMCC, HW, vivo): Keep measurement period same as Rel-15</w:t>
            </w:r>
          </w:p>
          <w:p w14:paraId="0B6B1C93" w14:textId="77777777" w:rsidR="00F555E4" w:rsidRPr="00F555E4" w:rsidRDefault="00F555E4" w:rsidP="00F555E4">
            <w:pPr>
              <w:numPr>
                <w:ilvl w:val="2"/>
                <w:numId w:val="43"/>
              </w:numPr>
              <w:spacing w:after="120"/>
              <w:ind w:left="3780"/>
              <w:textAlignment w:val="center"/>
              <w:rPr>
                <w:rFonts w:ascii="Calibri" w:eastAsia="Times New Roman" w:hAnsi="Calibri" w:cs="Calibri"/>
                <w:sz w:val="22"/>
                <w:lang w:eastAsia="da-DK"/>
              </w:rPr>
            </w:pPr>
            <w:r w:rsidRPr="00F555E4">
              <w:rPr>
                <w:rFonts w:eastAsia="Times New Roman" w:cs="Times New Roman"/>
                <w:color w:val="0070C0"/>
                <w:szCs w:val="20"/>
                <w:lang w:eastAsia="da-DK"/>
              </w:rPr>
              <w:t>Option B (Apple, QC, MTK): Extend the lower bound of measurement delay for longer duty cycle (like in LTE cat1-bis) without increasing the sample number</w:t>
            </w:r>
          </w:p>
          <w:p w14:paraId="4F9B6BD9" w14:textId="77777777" w:rsidR="00F555E4" w:rsidRDefault="00F555E4" w:rsidP="00BC798B">
            <w:pPr>
              <w:spacing w:after="180"/>
              <w:rPr>
                <w:rFonts w:eastAsia="Times New Roman" w:cs="Times New Roman"/>
                <w:b/>
                <w:bCs/>
                <w:szCs w:val="20"/>
                <w:u w:val="single"/>
                <w:lang w:eastAsia="da-DK"/>
              </w:rPr>
            </w:pPr>
          </w:p>
          <w:p w14:paraId="4A6A658F" w14:textId="51D7671C" w:rsidR="00BC798B" w:rsidRPr="005601ED" w:rsidRDefault="00BC798B" w:rsidP="00BC798B">
            <w:pPr>
              <w:spacing w:after="180"/>
              <w:rPr>
                <w:rFonts w:eastAsia="Times New Roman" w:cs="Times New Roman"/>
                <w:szCs w:val="20"/>
                <w:lang w:eastAsia="da-DK"/>
              </w:rPr>
            </w:pPr>
            <w:r w:rsidRPr="005601ED">
              <w:rPr>
                <w:rFonts w:eastAsia="Times New Roman" w:cs="Times New Roman"/>
                <w:b/>
                <w:bCs/>
                <w:szCs w:val="20"/>
                <w:u w:val="single"/>
                <w:lang w:eastAsia="da-DK"/>
              </w:rPr>
              <w:t>SSB-based L1-RSRP: measurement period without measurement restriction</w:t>
            </w:r>
          </w:p>
          <w:p w14:paraId="6EC6F783" w14:textId="77777777" w:rsidR="00BC798B" w:rsidRPr="005601ED" w:rsidRDefault="00BC798B" w:rsidP="00BC798B">
            <w:pPr>
              <w:spacing w:after="120"/>
              <w:rPr>
                <w:rFonts w:eastAsia="Times New Roman" w:cs="Times New Roman"/>
                <w:szCs w:val="20"/>
                <w:lang w:eastAsia="da-DK"/>
              </w:rPr>
            </w:pPr>
            <w:r w:rsidRPr="005601ED">
              <w:rPr>
                <w:rFonts w:eastAsia="Times New Roman" w:cs="Times New Roman"/>
                <w:szCs w:val="20"/>
                <w:lang w:eastAsia="da-DK"/>
              </w:rPr>
              <w:t>For RedCap UE with 1RX SSB-based L1-RSRP measurement period can be unchanged for FR1 and FFS for FR2.</w:t>
            </w:r>
          </w:p>
          <w:p w14:paraId="62125140" w14:textId="77777777" w:rsidR="00BC798B" w:rsidRPr="005601ED" w:rsidRDefault="00BC798B" w:rsidP="00BC798B">
            <w:pPr>
              <w:spacing w:after="180"/>
              <w:rPr>
                <w:rFonts w:eastAsia="Times New Roman" w:cs="Times New Roman"/>
                <w:szCs w:val="20"/>
                <w:lang w:eastAsia="da-DK"/>
              </w:rPr>
            </w:pPr>
            <w:r w:rsidRPr="005601ED">
              <w:rPr>
                <w:rFonts w:eastAsia="Times New Roman" w:cs="Times New Roman"/>
                <w:b/>
                <w:bCs/>
                <w:szCs w:val="20"/>
                <w:u w:val="single"/>
                <w:lang w:eastAsia="da-DK"/>
              </w:rPr>
              <w:t>CSI-RS based L1-RSRP (excluding 60 kHz SCS): measurement period without measurement restriction</w:t>
            </w:r>
          </w:p>
          <w:p w14:paraId="32D7C676" w14:textId="62F07FE1" w:rsidR="00BC798B" w:rsidRDefault="00BC798B" w:rsidP="00BC798B">
            <w:pPr>
              <w:rPr>
                <w:rFonts w:eastAsia="Times New Roman" w:cs="Times New Roman"/>
                <w:color w:val="000000"/>
                <w:szCs w:val="20"/>
                <w:lang w:val="en-GB" w:eastAsia="da-DK"/>
              </w:rPr>
            </w:pPr>
            <w:r w:rsidRPr="005601ED">
              <w:rPr>
                <w:rFonts w:eastAsia="Times New Roman" w:cs="Times New Roman"/>
                <w:color w:val="000000"/>
                <w:szCs w:val="20"/>
                <w:lang w:val="en-GB" w:eastAsia="da-DK"/>
              </w:rPr>
              <w:t>For RedCap UE with 1RX CSI-RS based L1-RSRP measurement period can be unchanged for FR1 and FFS for FR2</w:t>
            </w:r>
          </w:p>
          <w:p w14:paraId="6DDFE841" w14:textId="272A0DFB" w:rsidR="00BC798B" w:rsidRDefault="00BC798B" w:rsidP="00BC798B">
            <w:pPr>
              <w:rPr>
                <w:rFonts w:eastAsia="Times New Roman" w:cs="Times New Roman"/>
                <w:color w:val="000000"/>
                <w:szCs w:val="20"/>
                <w:lang w:val="en-GB" w:eastAsia="da-DK"/>
              </w:rPr>
            </w:pPr>
          </w:p>
          <w:p w14:paraId="1AA2707B" w14:textId="56A0DDEA" w:rsidR="00BC798B" w:rsidRDefault="00BC798B" w:rsidP="00E94C7D">
            <w:pPr>
              <w:rPr>
                <w:rFonts w:eastAsia="Times New Roman" w:cs="Times New Roman"/>
                <w:color w:val="000000"/>
                <w:szCs w:val="20"/>
                <w:lang w:val="en-GB" w:eastAsia="da-DK"/>
              </w:rPr>
            </w:pPr>
            <w:r w:rsidRPr="00E94C7D">
              <w:rPr>
                <w:rFonts w:eastAsia="Times New Roman" w:cs="Times New Roman"/>
                <w:b/>
                <w:bCs/>
                <w:color w:val="000000"/>
                <w:szCs w:val="20"/>
                <w:u w:val="single"/>
                <w:lang w:val="en-GB" w:eastAsia="da-DK"/>
              </w:rPr>
              <w:t>Open Issues:</w:t>
            </w:r>
          </w:p>
          <w:p w14:paraId="262A2283" w14:textId="77777777" w:rsidR="00BC798B" w:rsidRPr="00BC798B" w:rsidRDefault="00BC798B" w:rsidP="00BC798B">
            <w:pPr>
              <w:spacing w:after="180"/>
              <w:rPr>
                <w:rFonts w:eastAsia="Times New Roman" w:cs="Times New Roman"/>
                <w:color w:val="000000"/>
                <w:szCs w:val="20"/>
                <w:lang w:val="en-GB" w:eastAsia="da-DK"/>
              </w:rPr>
            </w:pPr>
            <w:r w:rsidRPr="00BC798B">
              <w:rPr>
                <w:rFonts w:eastAsia="Times New Roman" w:cs="Times New Roman"/>
                <w:b/>
                <w:bCs/>
                <w:color w:val="000000"/>
                <w:szCs w:val="20"/>
                <w:u w:val="single"/>
                <w:lang w:val="en-GB" w:eastAsia="da-DK"/>
              </w:rPr>
              <w:t>If accuracy level is relaxed, how much to relax? FR1 and FR2</w:t>
            </w:r>
          </w:p>
          <w:p w14:paraId="397AB01E" w14:textId="77777777" w:rsidR="00BC798B" w:rsidRPr="00BC798B" w:rsidRDefault="00BC798B" w:rsidP="00BC798B">
            <w:pPr>
              <w:numPr>
                <w:ilvl w:val="0"/>
                <w:numId w:val="40"/>
              </w:numPr>
              <w:spacing w:after="120"/>
              <w:ind w:left="126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 xml:space="preserve">Option 1 (Apple, QC): </w:t>
            </w:r>
          </w:p>
          <w:p w14:paraId="32C32F0A" w14:textId="77777777" w:rsidR="00BC798B" w:rsidRPr="00BC798B" w:rsidRDefault="00BC798B" w:rsidP="00BC798B">
            <w:pPr>
              <w:numPr>
                <w:ilvl w:val="1"/>
                <w:numId w:val="40"/>
              </w:numPr>
              <w:spacing w:after="120"/>
              <w:ind w:left="252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For FR1 with 1Rx</w:t>
            </w:r>
          </w:p>
          <w:p w14:paraId="04F058B2" w14:textId="77777777" w:rsidR="00BC798B" w:rsidRPr="00BC798B" w:rsidRDefault="00BC798B" w:rsidP="00BC798B">
            <w:pPr>
              <w:numPr>
                <w:ilvl w:val="2"/>
                <w:numId w:val="40"/>
              </w:numPr>
              <w:spacing w:after="120"/>
              <w:ind w:left="378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 xml:space="preserve">Relax the current absolute RSRP accuracy of +/-4.5dB to +/-7dB for max Io=-70dBm, and relax the other absolute accuracy by 1dB  </w:t>
            </w:r>
          </w:p>
          <w:p w14:paraId="138751C6" w14:textId="77777777" w:rsidR="00BC798B" w:rsidRPr="00BC798B" w:rsidRDefault="00BC798B" w:rsidP="00BC798B">
            <w:pPr>
              <w:numPr>
                <w:ilvl w:val="2"/>
                <w:numId w:val="40"/>
              </w:numPr>
              <w:spacing w:after="120"/>
              <w:ind w:left="378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lastRenderedPageBreak/>
              <w:t>Relax the relative accuracy by 1dB</w:t>
            </w:r>
          </w:p>
          <w:p w14:paraId="4958D9BE" w14:textId="77777777" w:rsidR="00BC798B" w:rsidRPr="00BC798B" w:rsidRDefault="00BC798B" w:rsidP="00BC798B">
            <w:pPr>
              <w:numPr>
                <w:ilvl w:val="1"/>
                <w:numId w:val="40"/>
              </w:numPr>
              <w:spacing w:after="120"/>
              <w:ind w:left="252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For FR2 with 1Rx</w:t>
            </w:r>
          </w:p>
          <w:p w14:paraId="70A62C6E" w14:textId="77777777" w:rsidR="00BC798B" w:rsidRPr="00BC798B" w:rsidRDefault="00BC798B" w:rsidP="00BC798B">
            <w:pPr>
              <w:numPr>
                <w:ilvl w:val="2"/>
                <w:numId w:val="40"/>
              </w:numPr>
              <w:spacing w:after="120"/>
              <w:ind w:left="378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Relax the current absolute and relative accuracy by 1dB</w:t>
            </w:r>
          </w:p>
          <w:p w14:paraId="32037312" w14:textId="77777777" w:rsidR="00BC798B" w:rsidRPr="00BC798B" w:rsidRDefault="00BC798B" w:rsidP="00BC798B">
            <w:pPr>
              <w:numPr>
                <w:ilvl w:val="0"/>
                <w:numId w:val="40"/>
              </w:numPr>
              <w:spacing w:after="120"/>
              <w:ind w:left="126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Option 2 (HW): 0.5 dB</w:t>
            </w:r>
          </w:p>
          <w:p w14:paraId="49623DCC" w14:textId="77777777" w:rsidR="00BC798B" w:rsidRPr="00E94C7D" w:rsidRDefault="00BC798B" w:rsidP="00BC798B">
            <w:pPr>
              <w:numPr>
                <w:ilvl w:val="0"/>
                <w:numId w:val="40"/>
              </w:numPr>
              <w:spacing w:after="120"/>
              <w:ind w:left="1260"/>
              <w:textAlignment w:val="center"/>
              <w:rPr>
                <w:rFonts w:ascii="Calibri" w:eastAsia="Times New Roman" w:hAnsi="Calibri" w:cs="Calibri"/>
                <w:sz w:val="22"/>
                <w:lang w:val="da-DK" w:eastAsia="da-DK"/>
              </w:rPr>
            </w:pPr>
            <w:r w:rsidRPr="00E94C7D">
              <w:rPr>
                <w:rFonts w:eastAsia="Times New Roman" w:cs="Times New Roman"/>
                <w:color w:val="000000"/>
                <w:szCs w:val="20"/>
                <w:lang w:val="da-DK" w:eastAsia="da-DK"/>
              </w:rPr>
              <w:t>Option 3 (E///): 1 dB for FR1, 1.5 dB for FR2</w:t>
            </w:r>
          </w:p>
          <w:p w14:paraId="58E9A728" w14:textId="77777777" w:rsidR="00BC798B" w:rsidRPr="00E94C7D" w:rsidRDefault="00BC798B" w:rsidP="00BC798B">
            <w:pPr>
              <w:spacing w:after="180"/>
              <w:rPr>
                <w:rFonts w:eastAsia="Times New Roman" w:cs="Times New Roman"/>
                <w:color w:val="000000"/>
                <w:szCs w:val="20"/>
                <w:lang w:val="da-DK" w:eastAsia="da-DK"/>
              </w:rPr>
            </w:pPr>
            <w:r w:rsidRPr="00E94C7D">
              <w:rPr>
                <w:rFonts w:eastAsia="Times New Roman" w:cs="Times New Roman"/>
                <w:b/>
                <w:bCs/>
                <w:color w:val="000000"/>
                <w:szCs w:val="20"/>
                <w:u w:val="single"/>
                <w:lang w:val="da-DK" w:eastAsia="da-DK"/>
              </w:rPr>
              <w:t> </w:t>
            </w:r>
          </w:p>
          <w:p w14:paraId="16BE8087" w14:textId="77777777" w:rsidR="00BC798B" w:rsidRPr="00BC798B" w:rsidRDefault="00BC798B" w:rsidP="00BC798B">
            <w:pPr>
              <w:spacing w:after="180"/>
              <w:rPr>
                <w:rFonts w:eastAsia="Times New Roman" w:cs="Times New Roman"/>
                <w:color w:val="000000"/>
                <w:szCs w:val="20"/>
                <w:lang w:val="en-GB" w:eastAsia="da-DK"/>
              </w:rPr>
            </w:pPr>
            <w:r w:rsidRPr="00BC798B">
              <w:rPr>
                <w:rFonts w:eastAsia="Times New Roman" w:cs="Times New Roman"/>
                <w:b/>
                <w:bCs/>
                <w:color w:val="000000"/>
                <w:szCs w:val="20"/>
                <w:u w:val="single"/>
                <w:lang w:val="en-GB" w:eastAsia="da-DK"/>
              </w:rPr>
              <w:t>If accuracy level is relaxed, which measurement to relax FR1 and FR2</w:t>
            </w:r>
          </w:p>
          <w:p w14:paraId="25556A1A" w14:textId="77777777" w:rsidR="00BC798B" w:rsidRPr="00BC798B" w:rsidRDefault="00BC798B" w:rsidP="00BC798B">
            <w:pPr>
              <w:numPr>
                <w:ilvl w:val="0"/>
                <w:numId w:val="41"/>
              </w:numPr>
              <w:spacing w:after="120"/>
              <w:ind w:left="126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Option 1 (Apple, Apple): Absolute RSRP, relative RSRP, absolute RSRQ, relative RSRQ</w:t>
            </w:r>
          </w:p>
          <w:p w14:paraId="58D41D9E" w14:textId="77777777" w:rsidR="00BC798B" w:rsidRPr="00BC798B" w:rsidRDefault="00BC798B" w:rsidP="00BC798B">
            <w:pPr>
              <w:numPr>
                <w:ilvl w:val="0"/>
                <w:numId w:val="41"/>
              </w:numPr>
              <w:spacing w:after="120"/>
              <w:ind w:left="126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Option 2 (HW, Apple, vivo): Absolute RSRP, relative RSRP, absolute RSRQ, relative RSRQ + SINR</w:t>
            </w:r>
          </w:p>
          <w:p w14:paraId="5C811CC0" w14:textId="77777777" w:rsidR="00BC798B" w:rsidRPr="00BC798B" w:rsidRDefault="00BC798B" w:rsidP="00BC798B">
            <w:pPr>
              <w:spacing w:after="180"/>
              <w:rPr>
                <w:rFonts w:eastAsia="Times New Roman" w:cs="Times New Roman"/>
                <w:color w:val="000000"/>
                <w:szCs w:val="20"/>
                <w:lang w:val="en-GB" w:eastAsia="da-DK"/>
              </w:rPr>
            </w:pPr>
            <w:r w:rsidRPr="00BC798B">
              <w:rPr>
                <w:rFonts w:eastAsia="Times New Roman" w:cs="Times New Roman"/>
                <w:b/>
                <w:bCs/>
                <w:color w:val="000000"/>
                <w:szCs w:val="20"/>
                <w:u w:val="single"/>
                <w:lang w:val="en-GB" w:eastAsia="da-DK"/>
              </w:rPr>
              <w:t> </w:t>
            </w:r>
          </w:p>
          <w:p w14:paraId="6038D03C" w14:textId="77777777" w:rsidR="00BC798B" w:rsidRPr="00BC798B" w:rsidRDefault="00BC798B" w:rsidP="00BC798B">
            <w:pPr>
              <w:spacing w:after="180"/>
              <w:rPr>
                <w:rFonts w:eastAsia="Times New Roman" w:cs="Times New Roman"/>
                <w:color w:val="000000"/>
                <w:szCs w:val="20"/>
                <w:lang w:val="en-GB" w:eastAsia="da-DK"/>
              </w:rPr>
            </w:pPr>
            <w:r w:rsidRPr="00BC798B">
              <w:rPr>
                <w:rFonts w:eastAsia="Times New Roman" w:cs="Times New Roman"/>
                <w:b/>
                <w:bCs/>
                <w:color w:val="000000"/>
                <w:szCs w:val="20"/>
                <w:u w:val="single"/>
                <w:lang w:val="en-GB" w:eastAsia="da-DK"/>
              </w:rPr>
              <w:t>Whether legacy RF margin can be considered for RedCap for FR1</w:t>
            </w:r>
          </w:p>
          <w:p w14:paraId="7E996981" w14:textId="77777777" w:rsidR="00BC798B" w:rsidRPr="00BC798B" w:rsidRDefault="00BC798B" w:rsidP="00BC798B">
            <w:pPr>
              <w:numPr>
                <w:ilvl w:val="0"/>
                <w:numId w:val="42"/>
              </w:numPr>
              <w:spacing w:after="120"/>
              <w:ind w:left="1260"/>
              <w:textAlignment w:val="center"/>
              <w:rPr>
                <w:rFonts w:ascii="Calibri" w:eastAsia="Times New Roman" w:hAnsi="Calibri" w:cs="Calibri"/>
                <w:sz w:val="22"/>
                <w:lang w:val="en-GB" w:eastAsia="da-DK"/>
              </w:rPr>
            </w:pPr>
            <w:r w:rsidRPr="00BC798B">
              <w:rPr>
                <w:rFonts w:eastAsia="Times New Roman" w:cs="Times New Roman"/>
                <w:color w:val="000000"/>
                <w:szCs w:val="20"/>
                <w:lang w:val="en-GB" w:eastAsia="da-DK"/>
              </w:rPr>
              <w:t>Option 1 (Apple): legacy 1.5dB RF margin reduction shall not be considered in RSRP accuracy requirement with max Io=-70dBm for RedCap FR1</w:t>
            </w:r>
          </w:p>
          <w:p w14:paraId="52D0EE43" w14:textId="58EFE045" w:rsidR="00BC798B" w:rsidRPr="00E94C7D" w:rsidRDefault="00BC798B" w:rsidP="00E94C7D">
            <w:pPr>
              <w:numPr>
                <w:ilvl w:val="0"/>
                <w:numId w:val="42"/>
              </w:numPr>
              <w:spacing w:after="180"/>
              <w:ind w:left="1260"/>
              <w:textAlignment w:val="center"/>
              <w:rPr>
                <w:rFonts w:eastAsia="Times New Roman" w:cs="Times New Roman"/>
                <w:color w:val="000000"/>
                <w:szCs w:val="20"/>
                <w:lang w:val="en-GB" w:eastAsia="da-DK"/>
              </w:rPr>
            </w:pPr>
            <w:r w:rsidRPr="00E94C7D">
              <w:rPr>
                <w:rFonts w:eastAsia="Times New Roman" w:cs="Times New Roman"/>
                <w:color w:val="000000"/>
                <w:szCs w:val="20"/>
                <w:lang w:val="en-GB" w:eastAsia="da-DK"/>
              </w:rPr>
              <w:t>Option 2 (E///, vivo, CMCC): Use same RF margin as in Rel-15 NR.</w:t>
            </w:r>
          </w:p>
          <w:p w14:paraId="22BD31CD" w14:textId="77777777" w:rsidR="00463E28" w:rsidRPr="00E94C7D" w:rsidRDefault="00463E28" w:rsidP="00E94C7D">
            <w:pPr>
              <w:rPr>
                <w:sz w:val="18"/>
                <w:szCs w:val="18"/>
              </w:rPr>
            </w:pPr>
          </w:p>
        </w:tc>
      </w:tr>
    </w:tbl>
    <w:p w14:paraId="0ADB68F6" w14:textId="77777777" w:rsidR="00463E28" w:rsidRPr="00E94C7D" w:rsidRDefault="00463E28" w:rsidP="00463E28">
      <w:pPr>
        <w:rPr>
          <w:lang w:val="en-GB"/>
        </w:rPr>
      </w:pPr>
    </w:p>
    <w:p w14:paraId="68D5884C" w14:textId="074288A5" w:rsidR="00090E18" w:rsidRDefault="00D71ADA" w:rsidP="005C23A4">
      <w:pPr>
        <w:rPr>
          <w:lang w:val="en-GB"/>
        </w:rPr>
      </w:pPr>
      <w:r w:rsidRPr="00E94C7D">
        <w:rPr>
          <w:lang w:val="en-GB"/>
        </w:rPr>
        <w:t xml:space="preserve">This </w:t>
      </w:r>
      <w:r w:rsidR="005B6B56" w:rsidRPr="00E94C7D">
        <w:rPr>
          <w:lang w:val="en-GB"/>
        </w:rPr>
        <w:t xml:space="preserve">document </w:t>
      </w:r>
      <w:r w:rsidR="00463E28" w:rsidRPr="00E94C7D">
        <w:rPr>
          <w:lang w:val="en-GB"/>
        </w:rPr>
        <w:t>presents simulation results with the agreed assumptions</w:t>
      </w:r>
      <w:r w:rsidR="000D70F2">
        <w:rPr>
          <w:lang w:val="en-GB"/>
        </w:rPr>
        <w:t>.</w:t>
      </w:r>
    </w:p>
    <w:p w14:paraId="05909D5A" w14:textId="490E6982" w:rsidR="000E3488" w:rsidRPr="00E94C7D" w:rsidRDefault="003B659E" w:rsidP="000E3488">
      <w:pPr>
        <w:pStyle w:val="RAN4H1"/>
      </w:pPr>
      <w:r w:rsidRPr="00E94C7D">
        <w:t>Discussion</w:t>
      </w:r>
    </w:p>
    <w:p w14:paraId="409B5B4D" w14:textId="2B9AC970" w:rsidR="00773D80" w:rsidRPr="00E94C7D" w:rsidRDefault="00773D80" w:rsidP="00E94C7D">
      <w:pPr>
        <w:pStyle w:val="RAN4H2"/>
        <w:rPr>
          <w:lang w:val="en-GB"/>
        </w:rPr>
      </w:pPr>
      <w:r w:rsidRPr="00E94C7D">
        <w:rPr>
          <w:lang w:val="en-GB"/>
        </w:rPr>
        <w:t>SSB based RRM measurements</w:t>
      </w:r>
    </w:p>
    <w:p w14:paraId="3808E381" w14:textId="72174E18" w:rsidR="00C2778D" w:rsidRPr="00E94C7D" w:rsidRDefault="00C2778D" w:rsidP="00773D80">
      <w:pPr>
        <w:rPr>
          <w:b/>
          <w:bCs/>
          <w:u w:val="single"/>
          <w:lang w:val="en-GB"/>
        </w:rPr>
      </w:pPr>
      <w:r w:rsidRPr="00E94C7D">
        <w:rPr>
          <w:b/>
          <w:bCs/>
          <w:u w:val="single"/>
          <w:lang w:val="en-GB"/>
        </w:rPr>
        <w:t>Results with 1 RX</w:t>
      </w:r>
    </w:p>
    <w:p w14:paraId="463A53C7" w14:textId="421EF0CE" w:rsidR="00773D80" w:rsidRDefault="00773D80" w:rsidP="00773D80">
      <w:pPr>
        <w:rPr>
          <w:lang w:val="en-GB"/>
        </w:rPr>
      </w:pPr>
      <w:r>
        <w:rPr>
          <w:lang w:val="en-GB"/>
        </w:rPr>
        <w:t xml:space="preserve">In the last RAN4 meeting, it was agreed to relax the accuracy level for SSB based RRM measurements. It is still open for discussion whether it is necessary to extend the measurement period or not. The simulation parameters are shown in Appendix A, Tables A1 and A2. In this section, the results are presented in terms of the SINR measurement </w:t>
      </w:r>
      <w:r w:rsidDel="00EC44F9">
        <w:rPr>
          <w:lang w:val="en-GB"/>
        </w:rPr>
        <w:t xml:space="preserve">accuracy </w:t>
      </w:r>
      <w:r>
        <w:rPr>
          <w:lang w:val="en-GB"/>
        </w:rPr>
        <w:t>based on SSB for different channel models and number of samples, where the degradation is defined as follows:</w:t>
      </w:r>
    </w:p>
    <w:p w14:paraId="46ACCC2A" w14:textId="30A46862" w:rsidR="00773D80" w:rsidRDefault="00773D80" w:rsidP="00773D80">
      <w:pPr>
        <w:pStyle w:val="ListParagraph"/>
        <w:numPr>
          <w:ilvl w:val="0"/>
          <w:numId w:val="30"/>
        </w:numPr>
        <w:rPr>
          <w:lang w:val="da-DK"/>
        </w:rPr>
      </w:pPr>
      <w:proofErr w:type="spellStart"/>
      <w:r>
        <w:rPr>
          <w:lang w:val="da-DK"/>
        </w:rPr>
        <w:t>DeltaRSRP</w:t>
      </w:r>
      <w:proofErr w:type="spellEnd"/>
      <w:r w:rsidRPr="003519AF">
        <w:rPr>
          <w:lang w:val="da-DK"/>
        </w:rPr>
        <w:t xml:space="preserve"> = </w:t>
      </w:r>
      <w:proofErr w:type="spellStart"/>
      <w:r>
        <w:rPr>
          <w:lang w:val="da-DK"/>
        </w:rPr>
        <w:t>measurement</w:t>
      </w:r>
      <w:proofErr w:type="spellEnd"/>
      <w:r>
        <w:rPr>
          <w:lang w:val="da-DK"/>
        </w:rPr>
        <w:t xml:space="preserve"> RSRP – ideal RSRP</w:t>
      </w:r>
    </w:p>
    <w:p w14:paraId="5C57C7E4" w14:textId="1E80C7EF" w:rsidR="003A5B18" w:rsidRDefault="00EA7617" w:rsidP="003A5B18">
      <w:pPr>
        <w:pStyle w:val="ListParagraph"/>
        <w:numPr>
          <w:ilvl w:val="0"/>
          <w:numId w:val="30"/>
        </w:numPr>
      </w:pPr>
      <w:r>
        <w:t xml:space="preserve">Accuracy </w:t>
      </w:r>
      <w:r w:rsidR="00773D80">
        <w:t xml:space="preserve">= max( abs( </w:t>
      </w:r>
      <w:proofErr w:type="spellStart"/>
      <w:r w:rsidR="00773D80">
        <w:t>DeltaRSRP</w:t>
      </w:r>
      <w:proofErr w:type="spellEnd"/>
      <w:r w:rsidR="00773D80">
        <w:t>(95</w:t>
      </w:r>
      <w:r w:rsidR="00773D80" w:rsidRPr="66AAF26C">
        <w:rPr>
          <w:vertAlign w:val="superscript"/>
        </w:rPr>
        <w:t>th</w:t>
      </w:r>
      <w:r w:rsidR="00773D80">
        <w:t xml:space="preserve"> percentile),1Rx, </w:t>
      </w:r>
      <w:proofErr w:type="spellStart"/>
      <w:r w:rsidR="00773D80">
        <w:t>NSamples</w:t>
      </w:r>
      <w:proofErr w:type="spellEnd"/>
      <w:r w:rsidR="00773D80">
        <w:t>), abs(</w:t>
      </w:r>
      <w:proofErr w:type="spellStart"/>
      <w:r w:rsidR="00773D80">
        <w:t>DeltaRSRP</w:t>
      </w:r>
      <w:proofErr w:type="spellEnd"/>
      <w:r w:rsidR="00773D80">
        <w:t>(5</w:t>
      </w:r>
      <w:r w:rsidR="00773D80" w:rsidRPr="66AAF26C">
        <w:rPr>
          <w:vertAlign w:val="superscript"/>
        </w:rPr>
        <w:t>th</w:t>
      </w:r>
      <w:r w:rsidR="00773D80">
        <w:t xml:space="preserve"> percentile, </w:t>
      </w:r>
      <w:proofErr w:type="spellStart"/>
      <w:r w:rsidR="00773D80">
        <w:t>NSamples</w:t>
      </w:r>
      <w:proofErr w:type="spellEnd"/>
      <w:r w:rsidR="00773D80">
        <w:t>) ,1Rx</w:t>
      </w:r>
      <w:r w:rsidR="0B5FAC1B">
        <w:t xml:space="preserve">, </w:t>
      </w:r>
      <w:proofErr w:type="spellStart"/>
      <w:r w:rsidR="0B5FAC1B">
        <w:t>NSamples</w:t>
      </w:r>
      <w:proofErr w:type="spellEnd"/>
      <w:r w:rsidR="00773D80">
        <w:t>)</w:t>
      </w:r>
    </w:p>
    <w:p w14:paraId="6DE16EC0" w14:textId="4E798405" w:rsidR="003A5B18" w:rsidRPr="003425CB" w:rsidRDefault="003A5B18" w:rsidP="002825C2">
      <w:pPr>
        <w:pStyle w:val="Caption"/>
        <w:keepNext/>
        <w:jc w:val="left"/>
        <w:rPr>
          <w:i w:val="0"/>
          <w:iCs w:val="0"/>
        </w:rPr>
      </w:pPr>
      <w:r w:rsidRPr="003425CB">
        <w:rPr>
          <w:i w:val="0"/>
          <w:iCs w:val="0"/>
        </w:rPr>
        <w:t>All the results are presented at SNR = -6dB.</w:t>
      </w:r>
    </w:p>
    <w:p w14:paraId="3FCA10BB" w14:textId="6F2EB4F8" w:rsidR="005D05A8" w:rsidRDefault="005D05A8" w:rsidP="00E94C7D">
      <w:pPr>
        <w:pStyle w:val="Caption"/>
        <w:keepNext/>
      </w:pPr>
      <w:r>
        <w:t xml:space="preserve">Table </w:t>
      </w:r>
      <w:fldSimple w:instr=" SEQ Table \* ARABIC ">
        <w:r w:rsidR="009C3840">
          <w:rPr>
            <w:noProof/>
          </w:rPr>
          <w:t>1</w:t>
        </w:r>
      </w:fldSimple>
      <w:r>
        <w:t xml:space="preserve"> - Delta RSRP and Degradation for </w:t>
      </w:r>
      <w:r w:rsidR="00C2778D">
        <w:t xml:space="preserve">RedCap UEs with 1 RX - </w:t>
      </w:r>
      <w:r>
        <w:t>15kHz SCS</w:t>
      </w:r>
    </w:p>
    <w:tbl>
      <w:tblPr>
        <w:tblStyle w:val="TableGrid"/>
        <w:tblW w:w="0" w:type="auto"/>
        <w:tblLook w:val="04A0" w:firstRow="1" w:lastRow="0" w:firstColumn="1" w:lastColumn="0" w:noHBand="0" w:noVBand="1"/>
      </w:tblPr>
      <w:tblGrid>
        <w:gridCol w:w="1413"/>
        <w:gridCol w:w="850"/>
        <w:gridCol w:w="993"/>
        <w:gridCol w:w="992"/>
        <w:gridCol w:w="850"/>
        <w:gridCol w:w="851"/>
        <w:gridCol w:w="1134"/>
        <w:gridCol w:w="1134"/>
        <w:gridCol w:w="1177"/>
      </w:tblGrid>
      <w:tr w:rsidR="005D05A8" w14:paraId="6CDAEB64" w14:textId="77777777" w:rsidTr="00E94C7D">
        <w:tc>
          <w:tcPr>
            <w:tcW w:w="1413" w:type="dxa"/>
            <w:tcBorders>
              <w:right w:val="single" w:sz="4" w:space="0" w:color="auto"/>
            </w:tcBorders>
          </w:tcPr>
          <w:p w14:paraId="4FD55369" w14:textId="77777777" w:rsidR="005D05A8" w:rsidRPr="00E94C7D" w:rsidRDefault="005D05A8" w:rsidP="00E94C7D">
            <w:pPr>
              <w:jc w:val="center"/>
              <w:rPr>
                <w:b/>
                <w:bCs/>
              </w:rPr>
            </w:pPr>
          </w:p>
        </w:tc>
        <w:tc>
          <w:tcPr>
            <w:tcW w:w="2835" w:type="dxa"/>
            <w:gridSpan w:val="3"/>
            <w:tcBorders>
              <w:top w:val="single" w:sz="4" w:space="0" w:color="auto"/>
              <w:left w:val="single" w:sz="4" w:space="0" w:color="auto"/>
              <w:bottom w:val="single" w:sz="4" w:space="0" w:color="auto"/>
              <w:right w:val="single" w:sz="4" w:space="0" w:color="auto"/>
            </w:tcBorders>
          </w:tcPr>
          <w:p w14:paraId="22E57EBC" w14:textId="73311656" w:rsidR="005D05A8" w:rsidRPr="00E94C7D" w:rsidRDefault="005D05A8" w:rsidP="00E94C7D">
            <w:pPr>
              <w:jc w:val="center"/>
              <w:rPr>
                <w:b/>
                <w:bCs/>
              </w:rPr>
            </w:pPr>
            <w:r w:rsidRPr="00E94C7D">
              <w:rPr>
                <w:b/>
                <w:bCs/>
              </w:rPr>
              <w:t>Delta RSRP – 5 samples [dB]</w:t>
            </w:r>
          </w:p>
        </w:tc>
        <w:tc>
          <w:tcPr>
            <w:tcW w:w="2835" w:type="dxa"/>
            <w:gridSpan w:val="3"/>
            <w:tcBorders>
              <w:left w:val="single" w:sz="4" w:space="0" w:color="auto"/>
            </w:tcBorders>
          </w:tcPr>
          <w:p w14:paraId="77003259" w14:textId="66A4D880" w:rsidR="005D05A8" w:rsidRPr="00E94C7D" w:rsidRDefault="005D05A8" w:rsidP="00E94C7D">
            <w:pPr>
              <w:jc w:val="center"/>
              <w:rPr>
                <w:b/>
                <w:bCs/>
              </w:rPr>
            </w:pPr>
            <w:r w:rsidRPr="00E94C7D">
              <w:rPr>
                <w:b/>
                <w:bCs/>
              </w:rPr>
              <w:t>Delta RSRP – 6 samples [dB]</w:t>
            </w:r>
          </w:p>
        </w:tc>
        <w:tc>
          <w:tcPr>
            <w:tcW w:w="2311" w:type="dxa"/>
            <w:gridSpan w:val="2"/>
          </w:tcPr>
          <w:p w14:paraId="3EF234A8" w14:textId="4D82D2D2" w:rsidR="005D05A8" w:rsidRPr="00E94C7D" w:rsidRDefault="00EA7617" w:rsidP="00E94C7D">
            <w:pPr>
              <w:jc w:val="center"/>
              <w:rPr>
                <w:b/>
                <w:bCs/>
              </w:rPr>
            </w:pPr>
            <w:r>
              <w:t xml:space="preserve">Accuracy </w:t>
            </w:r>
            <w:r w:rsidR="005D05A8" w:rsidRPr="00E94C7D">
              <w:rPr>
                <w:b/>
                <w:bCs/>
              </w:rPr>
              <w:t>[dB]</w:t>
            </w:r>
          </w:p>
        </w:tc>
      </w:tr>
      <w:tr w:rsidR="00E94C7D" w14:paraId="22D8285B" w14:textId="77777777" w:rsidTr="00E94C7D">
        <w:tc>
          <w:tcPr>
            <w:tcW w:w="1413" w:type="dxa"/>
            <w:tcBorders>
              <w:right w:val="single" w:sz="4" w:space="0" w:color="auto"/>
            </w:tcBorders>
          </w:tcPr>
          <w:p w14:paraId="25855DC8" w14:textId="4E4A9600" w:rsidR="005D05A8" w:rsidRPr="00E94C7D" w:rsidRDefault="005D05A8" w:rsidP="00E94C7D">
            <w:pPr>
              <w:jc w:val="center"/>
              <w:rPr>
                <w:b/>
                <w:bCs/>
              </w:rPr>
            </w:pPr>
          </w:p>
        </w:tc>
        <w:tc>
          <w:tcPr>
            <w:tcW w:w="850" w:type="dxa"/>
            <w:tcBorders>
              <w:top w:val="single" w:sz="4" w:space="0" w:color="auto"/>
              <w:left w:val="single" w:sz="4" w:space="0" w:color="auto"/>
              <w:bottom w:val="single" w:sz="4" w:space="0" w:color="auto"/>
              <w:right w:val="single" w:sz="4" w:space="0" w:color="auto"/>
            </w:tcBorders>
          </w:tcPr>
          <w:p w14:paraId="1ED81B3F" w14:textId="56B6BFF4" w:rsidR="005D05A8" w:rsidRPr="00E94C7D" w:rsidRDefault="005D05A8" w:rsidP="00E94C7D">
            <w:pPr>
              <w:jc w:val="center"/>
              <w:rPr>
                <w:b/>
                <w:bCs/>
              </w:rPr>
            </w:pPr>
            <w:r w:rsidRPr="00E94C7D">
              <w:rPr>
                <w:b/>
                <w:bCs/>
              </w:rPr>
              <w:t>5%</w:t>
            </w:r>
          </w:p>
        </w:tc>
        <w:tc>
          <w:tcPr>
            <w:tcW w:w="993" w:type="dxa"/>
            <w:tcBorders>
              <w:top w:val="single" w:sz="4" w:space="0" w:color="auto"/>
              <w:left w:val="single" w:sz="4" w:space="0" w:color="auto"/>
              <w:bottom w:val="single" w:sz="4" w:space="0" w:color="auto"/>
              <w:right w:val="single" w:sz="4" w:space="0" w:color="auto"/>
            </w:tcBorders>
          </w:tcPr>
          <w:p w14:paraId="639A153A" w14:textId="4A4C6BA2" w:rsidR="005D05A8" w:rsidRPr="00E94C7D" w:rsidRDefault="005D05A8" w:rsidP="00E94C7D">
            <w:pPr>
              <w:jc w:val="center"/>
              <w:rPr>
                <w:b/>
                <w:bCs/>
              </w:rPr>
            </w:pPr>
            <w:r w:rsidRPr="00E94C7D">
              <w:rPr>
                <w:b/>
                <w:bCs/>
              </w:rPr>
              <w:t>50%</w:t>
            </w:r>
          </w:p>
        </w:tc>
        <w:tc>
          <w:tcPr>
            <w:tcW w:w="992" w:type="dxa"/>
            <w:tcBorders>
              <w:top w:val="single" w:sz="4" w:space="0" w:color="auto"/>
              <w:left w:val="single" w:sz="4" w:space="0" w:color="auto"/>
              <w:bottom w:val="single" w:sz="4" w:space="0" w:color="auto"/>
              <w:right w:val="single" w:sz="4" w:space="0" w:color="auto"/>
            </w:tcBorders>
          </w:tcPr>
          <w:p w14:paraId="292D4E01" w14:textId="74F349D2" w:rsidR="005D05A8" w:rsidRPr="00E94C7D" w:rsidRDefault="005D05A8" w:rsidP="00E94C7D">
            <w:pPr>
              <w:jc w:val="center"/>
              <w:rPr>
                <w:b/>
                <w:bCs/>
              </w:rPr>
            </w:pPr>
            <w:r w:rsidRPr="00E94C7D">
              <w:rPr>
                <w:b/>
                <w:bCs/>
              </w:rPr>
              <w:t>95%</w:t>
            </w:r>
          </w:p>
        </w:tc>
        <w:tc>
          <w:tcPr>
            <w:tcW w:w="850" w:type="dxa"/>
            <w:tcBorders>
              <w:left w:val="single" w:sz="4" w:space="0" w:color="auto"/>
            </w:tcBorders>
          </w:tcPr>
          <w:p w14:paraId="4A164079" w14:textId="777CE512" w:rsidR="005D05A8" w:rsidRPr="00E94C7D" w:rsidRDefault="005D05A8" w:rsidP="00E94C7D">
            <w:pPr>
              <w:jc w:val="center"/>
              <w:rPr>
                <w:b/>
                <w:bCs/>
              </w:rPr>
            </w:pPr>
            <w:r w:rsidRPr="00E94C7D">
              <w:rPr>
                <w:b/>
                <w:bCs/>
              </w:rPr>
              <w:t>5%</w:t>
            </w:r>
          </w:p>
        </w:tc>
        <w:tc>
          <w:tcPr>
            <w:tcW w:w="851" w:type="dxa"/>
          </w:tcPr>
          <w:p w14:paraId="52B44011" w14:textId="3D095F6D" w:rsidR="005D05A8" w:rsidRPr="00E94C7D" w:rsidRDefault="005D05A8" w:rsidP="00E94C7D">
            <w:pPr>
              <w:jc w:val="center"/>
              <w:rPr>
                <w:b/>
                <w:bCs/>
              </w:rPr>
            </w:pPr>
            <w:r w:rsidRPr="00E94C7D">
              <w:rPr>
                <w:b/>
                <w:bCs/>
              </w:rPr>
              <w:t>50%</w:t>
            </w:r>
          </w:p>
        </w:tc>
        <w:tc>
          <w:tcPr>
            <w:tcW w:w="1134" w:type="dxa"/>
          </w:tcPr>
          <w:p w14:paraId="680AAB68" w14:textId="0184364E" w:rsidR="005D05A8" w:rsidRPr="00E94C7D" w:rsidRDefault="005D05A8" w:rsidP="00E94C7D">
            <w:pPr>
              <w:jc w:val="center"/>
              <w:rPr>
                <w:b/>
                <w:bCs/>
              </w:rPr>
            </w:pPr>
            <w:r w:rsidRPr="00E94C7D">
              <w:rPr>
                <w:b/>
                <w:bCs/>
              </w:rPr>
              <w:t>95%</w:t>
            </w:r>
          </w:p>
        </w:tc>
        <w:tc>
          <w:tcPr>
            <w:tcW w:w="1134" w:type="dxa"/>
          </w:tcPr>
          <w:p w14:paraId="7C5EAFCF" w14:textId="6996B9E6" w:rsidR="005D05A8" w:rsidRPr="00E94C7D" w:rsidRDefault="005D05A8" w:rsidP="00E94C7D">
            <w:pPr>
              <w:jc w:val="center"/>
              <w:rPr>
                <w:b/>
                <w:bCs/>
              </w:rPr>
            </w:pPr>
            <w:r w:rsidRPr="00E94C7D">
              <w:rPr>
                <w:b/>
                <w:bCs/>
              </w:rPr>
              <w:t>5 samples</w:t>
            </w:r>
          </w:p>
        </w:tc>
        <w:tc>
          <w:tcPr>
            <w:tcW w:w="1177" w:type="dxa"/>
          </w:tcPr>
          <w:p w14:paraId="578BA224" w14:textId="77547A27" w:rsidR="005D05A8" w:rsidRPr="00E94C7D" w:rsidRDefault="005D05A8" w:rsidP="00E94C7D">
            <w:pPr>
              <w:jc w:val="center"/>
              <w:rPr>
                <w:b/>
                <w:bCs/>
              </w:rPr>
            </w:pPr>
            <w:r w:rsidRPr="00E94C7D">
              <w:rPr>
                <w:b/>
                <w:bCs/>
              </w:rPr>
              <w:t>6 samples</w:t>
            </w:r>
          </w:p>
        </w:tc>
      </w:tr>
      <w:tr w:rsidR="00E94C7D" w14:paraId="40B21DBF" w14:textId="77777777" w:rsidTr="00E94C7D">
        <w:tc>
          <w:tcPr>
            <w:tcW w:w="1413" w:type="dxa"/>
            <w:tcBorders>
              <w:right w:val="single" w:sz="4" w:space="0" w:color="auto"/>
            </w:tcBorders>
          </w:tcPr>
          <w:p w14:paraId="5990E667" w14:textId="5899B07C" w:rsidR="00C2778D" w:rsidRPr="00E94C7D" w:rsidRDefault="00C2778D" w:rsidP="00E94C7D">
            <w:pPr>
              <w:jc w:val="center"/>
              <w:rPr>
                <w:b/>
                <w:bCs/>
              </w:rPr>
            </w:pPr>
            <w:r w:rsidRPr="00E94C7D">
              <w:rPr>
                <w:b/>
                <w:bCs/>
              </w:rPr>
              <w:t>AWGN</w:t>
            </w:r>
          </w:p>
        </w:tc>
        <w:tc>
          <w:tcPr>
            <w:tcW w:w="850" w:type="dxa"/>
            <w:tcBorders>
              <w:top w:val="single" w:sz="4" w:space="0" w:color="auto"/>
              <w:left w:val="single" w:sz="4" w:space="0" w:color="auto"/>
              <w:bottom w:val="single" w:sz="4" w:space="0" w:color="auto"/>
              <w:right w:val="single" w:sz="4" w:space="0" w:color="auto"/>
            </w:tcBorders>
            <w:vAlign w:val="bottom"/>
          </w:tcPr>
          <w:p w14:paraId="0CF6D9F7" w14:textId="4E1FA7E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-1.26</w:t>
            </w:r>
          </w:p>
        </w:tc>
        <w:tc>
          <w:tcPr>
            <w:tcW w:w="993" w:type="dxa"/>
            <w:tcBorders>
              <w:top w:val="single" w:sz="4" w:space="0" w:color="auto"/>
              <w:left w:val="single" w:sz="4" w:space="0" w:color="auto"/>
              <w:bottom w:val="single" w:sz="4" w:space="0" w:color="auto"/>
              <w:right w:val="single" w:sz="4" w:space="0" w:color="auto"/>
            </w:tcBorders>
            <w:vAlign w:val="bottom"/>
          </w:tcPr>
          <w:p w14:paraId="75148190" w14:textId="2F7A54E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0.01</w:t>
            </w:r>
          </w:p>
        </w:tc>
        <w:tc>
          <w:tcPr>
            <w:tcW w:w="992" w:type="dxa"/>
            <w:tcBorders>
              <w:top w:val="single" w:sz="4" w:space="0" w:color="auto"/>
              <w:left w:val="single" w:sz="4" w:space="0" w:color="auto"/>
              <w:bottom w:val="single" w:sz="4" w:space="0" w:color="auto"/>
              <w:right w:val="single" w:sz="4" w:space="0" w:color="auto"/>
            </w:tcBorders>
            <w:vAlign w:val="bottom"/>
          </w:tcPr>
          <w:p w14:paraId="2EBB714B" w14:textId="03186DB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1.04</w:t>
            </w:r>
          </w:p>
        </w:tc>
        <w:tc>
          <w:tcPr>
            <w:tcW w:w="850" w:type="dxa"/>
            <w:tcBorders>
              <w:left w:val="single" w:sz="4" w:space="0" w:color="auto"/>
            </w:tcBorders>
            <w:vAlign w:val="bottom"/>
          </w:tcPr>
          <w:p w14:paraId="67F60703" w14:textId="5B362E71"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-1.13</w:t>
            </w:r>
          </w:p>
        </w:tc>
        <w:tc>
          <w:tcPr>
            <w:tcW w:w="851" w:type="dxa"/>
            <w:vAlign w:val="bottom"/>
          </w:tcPr>
          <w:p w14:paraId="6477E3D7" w14:textId="48A095E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1134" w:type="dxa"/>
            <w:vAlign w:val="bottom"/>
          </w:tcPr>
          <w:p w14:paraId="666CA291" w14:textId="53A351CD"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0.95</w:t>
            </w:r>
          </w:p>
        </w:tc>
        <w:tc>
          <w:tcPr>
            <w:tcW w:w="1134" w:type="dxa"/>
          </w:tcPr>
          <w:p w14:paraId="70A5915B" w14:textId="3B85F69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1.26</w:t>
            </w:r>
          </w:p>
        </w:tc>
        <w:tc>
          <w:tcPr>
            <w:tcW w:w="1177" w:type="dxa"/>
          </w:tcPr>
          <w:p w14:paraId="1AC6337E" w14:textId="1D5300BD"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1.13</w:t>
            </w:r>
          </w:p>
        </w:tc>
      </w:tr>
      <w:tr w:rsidR="00E94C7D" w14:paraId="555D0305" w14:textId="77777777" w:rsidTr="00E94C7D">
        <w:tc>
          <w:tcPr>
            <w:tcW w:w="1413" w:type="dxa"/>
            <w:tcBorders>
              <w:right w:val="single" w:sz="4" w:space="0" w:color="auto"/>
            </w:tcBorders>
          </w:tcPr>
          <w:p w14:paraId="0C2C1257" w14:textId="38730FA6" w:rsidR="00C2778D" w:rsidRPr="00E94C7D" w:rsidRDefault="00C2778D" w:rsidP="00E94C7D">
            <w:pPr>
              <w:jc w:val="center"/>
              <w:rPr>
                <w:b/>
                <w:bCs/>
              </w:rPr>
            </w:pPr>
            <w:r w:rsidRPr="00E94C7D">
              <w:rPr>
                <w:b/>
                <w:bCs/>
              </w:rPr>
              <w:t>TDLA-30ns</w:t>
            </w:r>
          </w:p>
        </w:tc>
        <w:tc>
          <w:tcPr>
            <w:tcW w:w="850" w:type="dxa"/>
            <w:tcBorders>
              <w:top w:val="single" w:sz="4" w:space="0" w:color="auto"/>
              <w:left w:val="single" w:sz="4" w:space="0" w:color="auto"/>
              <w:bottom w:val="single" w:sz="4" w:space="0" w:color="auto"/>
              <w:right w:val="single" w:sz="4" w:space="0" w:color="auto"/>
            </w:tcBorders>
            <w:vAlign w:val="bottom"/>
          </w:tcPr>
          <w:p w14:paraId="4A700CE8" w14:textId="1450175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-1.61</w:t>
            </w:r>
          </w:p>
        </w:tc>
        <w:tc>
          <w:tcPr>
            <w:tcW w:w="993" w:type="dxa"/>
            <w:tcBorders>
              <w:top w:val="single" w:sz="4" w:space="0" w:color="auto"/>
              <w:left w:val="single" w:sz="4" w:space="0" w:color="auto"/>
              <w:bottom w:val="single" w:sz="4" w:space="0" w:color="auto"/>
              <w:right w:val="single" w:sz="4" w:space="0" w:color="auto"/>
            </w:tcBorders>
            <w:vAlign w:val="bottom"/>
          </w:tcPr>
          <w:p w14:paraId="47ABF254" w14:textId="5F9D60A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0.04</w:t>
            </w:r>
          </w:p>
        </w:tc>
        <w:tc>
          <w:tcPr>
            <w:tcW w:w="992" w:type="dxa"/>
            <w:tcBorders>
              <w:top w:val="single" w:sz="4" w:space="0" w:color="auto"/>
              <w:left w:val="single" w:sz="4" w:space="0" w:color="auto"/>
              <w:bottom w:val="single" w:sz="4" w:space="0" w:color="auto"/>
              <w:right w:val="single" w:sz="4" w:space="0" w:color="auto"/>
            </w:tcBorders>
            <w:vAlign w:val="bottom"/>
          </w:tcPr>
          <w:p w14:paraId="2A7C5663" w14:textId="3391583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1.36</w:t>
            </w:r>
          </w:p>
        </w:tc>
        <w:tc>
          <w:tcPr>
            <w:tcW w:w="850" w:type="dxa"/>
            <w:tcBorders>
              <w:left w:val="single" w:sz="4" w:space="0" w:color="auto"/>
            </w:tcBorders>
            <w:vAlign w:val="bottom"/>
          </w:tcPr>
          <w:p w14:paraId="7F0ACD95" w14:textId="69F1C0EB"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-1.47</w:t>
            </w:r>
          </w:p>
        </w:tc>
        <w:tc>
          <w:tcPr>
            <w:tcW w:w="851" w:type="dxa"/>
            <w:vAlign w:val="bottom"/>
          </w:tcPr>
          <w:p w14:paraId="5C7DC11E" w14:textId="7A82E523"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0.03</w:t>
            </w:r>
          </w:p>
        </w:tc>
        <w:tc>
          <w:tcPr>
            <w:tcW w:w="1134" w:type="dxa"/>
            <w:vAlign w:val="bottom"/>
          </w:tcPr>
          <w:p w14:paraId="5F667CA1" w14:textId="0A9D73E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1.21</w:t>
            </w:r>
          </w:p>
        </w:tc>
        <w:tc>
          <w:tcPr>
            <w:tcW w:w="1134" w:type="dxa"/>
          </w:tcPr>
          <w:p w14:paraId="79C8196E" w14:textId="5573B530"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1.61</w:t>
            </w:r>
          </w:p>
        </w:tc>
        <w:tc>
          <w:tcPr>
            <w:tcW w:w="1177" w:type="dxa"/>
          </w:tcPr>
          <w:p w14:paraId="0C849536" w14:textId="52FAD797"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1.47</w:t>
            </w:r>
          </w:p>
        </w:tc>
      </w:tr>
      <w:tr w:rsidR="00E94C7D" w14:paraId="06F816B0" w14:textId="77777777" w:rsidTr="00E94C7D">
        <w:tc>
          <w:tcPr>
            <w:tcW w:w="1413" w:type="dxa"/>
            <w:tcBorders>
              <w:right w:val="single" w:sz="4" w:space="0" w:color="auto"/>
            </w:tcBorders>
          </w:tcPr>
          <w:p w14:paraId="6C49BED1" w14:textId="437A1D9E" w:rsidR="00C2778D" w:rsidRPr="00E94C7D" w:rsidRDefault="00C2778D" w:rsidP="00E94C7D">
            <w:pPr>
              <w:jc w:val="center"/>
              <w:rPr>
                <w:b/>
                <w:bCs/>
              </w:rPr>
            </w:pPr>
            <w:r w:rsidRPr="00E94C7D">
              <w:rPr>
                <w:b/>
                <w:bCs/>
              </w:rPr>
              <w:t>TDLB-100ns</w:t>
            </w:r>
          </w:p>
        </w:tc>
        <w:tc>
          <w:tcPr>
            <w:tcW w:w="850" w:type="dxa"/>
            <w:tcBorders>
              <w:top w:val="single" w:sz="4" w:space="0" w:color="auto"/>
              <w:left w:val="single" w:sz="4" w:space="0" w:color="auto"/>
              <w:bottom w:val="single" w:sz="4" w:space="0" w:color="auto"/>
              <w:right w:val="single" w:sz="4" w:space="0" w:color="auto"/>
            </w:tcBorders>
            <w:vAlign w:val="bottom"/>
          </w:tcPr>
          <w:p w14:paraId="42707631" w14:textId="5D9FF188"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-1.41</w:t>
            </w:r>
          </w:p>
        </w:tc>
        <w:tc>
          <w:tcPr>
            <w:tcW w:w="993" w:type="dxa"/>
            <w:tcBorders>
              <w:top w:val="single" w:sz="4" w:space="0" w:color="auto"/>
              <w:left w:val="single" w:sz="4" w:space="0" w:color="auto"/>
              <w:bottom w:val="single" w:sz="4" w:space="0" w:color="auto"/>
              <w:right w:val="single" w:sz="4" w:space="0" w:color="auto"/>
            </w:tcBorders>
            <w:vAlign w:val="bottom"/>
          </w:tcPr>
          <w:p w14:paraId="6F730513" w14:textId="5C01E50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0.03</w:t>
            </w:r>
          </w:p>
        </w:tc>
        <w:tc>
          <w:tcPr>
            <w:tcW w:w="992" w:type="dxa"/>
            <w:tcBorders>
              <w:top w:val="single" w:sz="4" w:space="0" w:color="auto"/>
              <w:left w:val="single" w:sz="4" w:space="0" w:color="auto"/>
              <w:bottom w:val="single" w:sz="4" w:space="0" w:color="auto"/>
              <w:right w:val="single" w:sz="4" w:space="0" w:color="auto"/>
            </w:tcBorders>
            <w:vAlign w:val="bottom"/>
          </w:tcPr>
          <w:p w14:paraId="2A968A7D" w14:textId="4FBBB8E6"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w:t>
            </w:r>
          </w:p>
        </w:tc>
        <w:tc>
          <w:tcPr>
            <w:tcW w:w="850" w:type="dxa"/>
            <w:tcBorders>
              <w:left w:val="single" w:sz="4" w:space="0" w:color="auto"/>
            </w:tcBorders>
            <w:vAlign w:val="bottom"/>
          </w:tcPr>
          <w:p w14:paraId="6C4B9621" w14:textId="3EDBCC83"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-1.3</w:t>
            </w:r>
          </w:p>
        </w:tc>
        <w:tc>
          <w:tcPr>
            <w:tcW w:w="851" w:type="dxa"/>
            <w:vAlign w:val="bottom"/>
          </w:tcPr>
          <w:p w14:paraId="2ACB5D16" w14:textId="114198EE"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0.03</w:t>
            </w:r>
          </w:p>
        </w:tc>
        <w:tc>
          <w:tcPr>
            <w:tcW w:w="1134" w:type="dxa"/>
            <w:vAlign w:val="bottom"/>
          </w:tcPr>
          <w:p w14:paraId="56BEDA73" w14:textId="1C94A60C"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1.12</w:t>
            </w:r>
          </w:p>
        </w:tc>
        <w:tc>
          <w:tcPr>
            <w:tcW w:w="1134" w:type="dxa"/>
          </w:tcPr>
          <w:p w14:paraId="72CF5639" w14:textId="6947FD5D"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1.41</w:t>
            </w:r>
          </w:p>
        </w:tc>
        <w:tc>
          <w:tcPr>
            <w:tcW w:w="1177" w:type="dxa"/>
          </w:tcPr>
          <w:p w14:paraId="172BD0DB" w14:textId="7E851790"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1.30</w:t>
            </w:r>
          </w:p>
        </w:tc>
      </w:tr>
      <w:tr w:rsidR="00E94C7D" w14:paraId="3FBCEFDC" w14:textId="77777777" w:rsidTr="00E94C7D">
        <w:tc>
          <w:tcPr>
            <w:tcW w:w="1413" w:type="dxa"/>
            <w:tcBorders>
              <w:right w:val="single" w:sz="4" w:space="0" w:color="auto"/>
            </w:tcBorders>
          </w:tcPr>
          <w:p w14:paraId="0D49798E" w14:textId="3ECF14E2" w:rsidR="00C2778D" w:rsidRPr="00E94C7D" w:rsidRDefault="00C2778D" w:rsidP="00E94C7D">
            <w:pPr>
              <w:jc w:val="center"/>
              <w:rPr>
                <w:b/>
                <w:bCs/>
              </w:rPr>
            </w:pPr>
            <w:r w:rsidRPr="00E94C7D">
              <w:rPr>
                <w:b/>
                <w:bCs/>
              </w:rPr>
              <w:t>TDLC-300ns</w:t>
            </w:r>
          </w:p>
        </w:tc>
        <w:tc>
          <w:tcPr>
            <w:tcW w:w="850" w:type="dxa"/>
            <w:tcBorders>
              <w:top w:val="single" w:sz="4" w:space="0" w:color="auto"/>
              <w:left w:val="single" w:sz="4" w:space="0" w:color="auto"/>
              <w:bottom w:val="single" w:sz="4" w:space="0" w:color="auto"/>
              <w:right w:val="single" w:sz="4" w:space="0" w:color="auto"/>
            </w:tcBorders>
            <w:vAlign w:val="bottom"/>
          </w:tcPr>
          <w:p w14:paraId="56C8F4A2" w14:textId="42C6BD13"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-1.45</w:t>
            </w:r>
          </w:p>
        </w:tc>
        <w:tc>
          <w:tcPr>
            <w:tcW w:w="993" w:type="dxa"/>
            <w:tcBorders>
              <w:top w:val="single" w:sz="4" w:space="0" w:color="auto"/>
              <w:left w:val="single" w:sz="4" w:space="0" w:color="auto"/>
              <w:bottom w:val="single" w:sz="4" w:space="0" w:color="auto"/>
              <w:right w:val="single" w:sz="4" w:space="0" w:color="auto"/>
            </w:tcBorders>
            <w:vAlign w:val="bottom"/>
          </w:tcPr>
          <w:p w14:paraId="765DBF98" w14:textId="5D5049D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0.03</w:t>
            </w:r>
          </w:p>
        </w:tc>
        <w:tc>
          <w:tcPr>
            <w:tcW w:w="992" w:type="dxa"/>
            <w:tcBorders>
              <w:top w:val="single" w:sz="4" w:space="0" w:color="auto"/>
              <w:left w:val="single" w:sz="4" w:space="0" w:color="auto"/>
              <w:bottom w:val="single" w:sz="4" w:space="0" w:color="auto"/>
              <w:right w:val="single" w:sz="4" w:space="0" w:color="auto"/>
            </w:tcBorders>
            <w:vAlign w:val="bottom"/>
          </w:tcPr>
          <w:p w14:paraId="058C14C5" w14:textId="6C2D589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1.21</w:t>
            </w:r>
          </w:p>
        </w:tc>
        <w:tc>
          <w:tcPr>
            <w:tcW w:w="850" w:type="dxa"/>
            <w:tcBorders>
              <w:left w:val="single" w:sz="4" w:space="0" w:color="auto"/>
            </w:tcBorders>
            <w:vAlign w:val="bottom"/>
          </w:tcPr>
          <w:p w14:paraId="6A05886E" w14:textId="3C28AE40"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-1.32</w:t>
            </w:r>
          </w:p>
        </w:tc>
        <w:tc>
          <w:tcPr>
            <w:tcW w:w="851" w:type="dxa"/>
            <w:vAlign w:val="bottom"/>
          </w:tcPr>
          <w:p w14:paraId="714FCD02" w14:textId="7FB19421"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1134" w:type="dxa"/>
            <w:vAlign w:val="bottom"/>
          </w:tcPr>
          <w:p w14:paraId="1D78B8E5" w14:textId="5A8CAFB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1.1</w:t>
            </w:r>
          </w:p>
        </w:tc>
        <w:tc>
          <w:tcPr>
            <w:tcW w:w="1134" w:type="dxa"/>
          </w:tcPr>
          <w:p w14:paraId="3B59E3B6" w14:textId="7785D3F1"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1.45</w:t>
            </w:r>
          </w:p>
        </w:tc>
        <w:tc>
          <w:tcPr>
            <w:tcW w:w="1177" w:type="dxa"/>
          </w:tcPr>
          <w:p w14:paraId="028191A4" w14:textId="4A67761E"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1.32</w:t>
            </w:r>
          </w:p>
        </w:tc>
      </w:tr>
    </w:tbl>
    <w:p w14:paraId="7FD8E0A8" w14:textId="624657B6" w:rsidR="005D05A8" w:rsidRDefault="005D05A8" w:rsidP="005D05A8"/>
    <w:p w14:paraId="6FEAC29E" w14:textId="2188CAFB" w:rsidR="005D05A8" w:rsidRDefault="005D05A8" w:rsidP="005D05A8">
      <w:pPr>
        <w:pStyle w:val="Caption"/>
        <w:keepNext/>
      </w:pPr>
      <w:r>
        <w:t xml:space="preserve">Table </w:t>
      </w:r>
      <w:fldSimple w:instr=" SEQ Table \* ARABIC ">
        <w:r w:rsidR="009C3840">
          <w:rPr>
            <w:noProof/>
          </w:rPr>
          <w:t>2</w:t>
        </w:r>
      </w:fldSimple>
      <w:r>
        <w:t xml:space="preserve"> - </w:t>
      </w:r>
      <w:r w:rsidR="00C2778D">
        <w:t xml:space="preserve">Delta RSRP and Degradation for RedCap UEs with 1 RX - </w:t>
      </w:r>
      <w:r>
        <w:t>30kHz SCS</w:t>
      </w:r>
    </w:p>
    <w:tbl>
      <w:tblPr>
        <w:tblStyle w:val="TableGrid"/>
        <w:tblW w:w="0" w:type="auto"/>
        <w:tblLook w:val="04A0" w:firstRow="1" w:lastRow="0" w:firstColumn="1" w:lastColumn="0" w:noHBand="0" w:noVBand="1"/>
      </w:tblPr>
      <w:tblGrid>
        <w:gridCol w:w="1413"/>
        <w:gridCol w:w="850"/>
        <w:gridCol w:w="993"/>
        <w:gridCol w:w="992"/>
        <w:gridCol w:w="850"/>
        <w:gridCol w:w="851"/>
        <w:gridCol w:w="1134"/>
        <w:gridCol w:w="1134"/>
        <w:gridCol w:w="1177"/>
      </w:tblGrid>
      <w:tr w:rsidR="005D05A8" w14:paraId="77FC472D" w14:textId="77777777" w:rsidTr="005D05A8">
        <w:tc>
          <w:tcPr>
            <w:tcW w:w="1413" w:type="dxa"/>
          </w:tcPr>
          <w:p w14:paraId="1C3927E7" w14:textId="77777777" w:rsidR="005D05A8" w:rsidRPr="00F56C1E" w:rsidRDefault="005D05A8" w:rsidP="005D05A8">
            <w:pPr>
              <w:jc w:val="center"/>
              <w:rPr>
                <w:b/>
                <w:bCs/>
              </w:rPr>
            </w:pPr>
          </w:p>
        </w:tc>
        <w:tc>
          <w:tcPr>
            <w:tcW w:w="2835" w:type="dxa"/>
            <w:gridSpan w:val="3"/>
          </w:tcPr>
          <w:p w14:paraId="57BC902C" w14:textId="77777777" w:rsidR="005D05A8" w:rsidRPr="00F56C1E" w:rsidRDefault="005D05A8" w:rsidP="005D05A8">
            <w:pPr>
              <w:jc w:val="center"/>
              <w:rPr>
                <w:b/>
                <w:bCs/>
              </w:rPr>
            </w:pPr>
            <w:r w:rsidRPr="00F56C1E">
              <w:rPr>
                <w:b/>
                <w:bCs/>
              </w:rPr>
              <w:t>Delta RSRP – 5 samples [dB]</w:t>
            </w:r>
          </w:p>
        </w:tc>
        <w:tc>
          <w:tcPr>
            <w:tcW w:w="2835" w:type="dxa"/>
            <w:gridSpan w:val="3"/>
          </w:tcPr>
          <w:p w14:paraId="77F3DE38" w14:textId="77777777" w:rsidR="005D05A8" w:rsidRPr="00F56C1E" w:rsidRDefault="005D05A8" w:rsidP="005D05A8">
            <w:pPr>
              <w:jc w:val="center"/>
              <w:rPr>
                <w:b/>
                <w:bCs/>
              </w:rPr>
            </w:pPr>
            <w:r w:rsidRPr="00F56C1E">
              <w:rPr>
                <w:b/>
                <w:bCs/>
              </w:rPr>
              <w:t>Delta RSRP – 6 samples [dB]</w:t>
            </w:r>
          </w:p>
        </w:tc>
        <w:tc>
          <w:tcPr>
            <w:tcW w:w="2311" w:type="dxa"/>
            <w:gridSpan w:val="2"/>
          </w:tcPr>
          <w:p w14:paraId="61A0FC4F" w14:textId="2EDEA891" w:rsidR="005D05A8" w:rsidRPr="00F56C1E" w:rsidRDefault="00115B87" w:rsidP="005D05A8">
            <w:pPr>
              <w:jc w:val="center"/>
              <w:rPr>
                <w:b/>
                <w:bCs/>
              </w:rPr>
            </w:pPr>
            <w:r>
              <w:t xml:space="preserve">Accuracy </w:t>
            </w:r>
            <w:r w:rsidR="005D05A8" w:rsidRPr="00F56C1E">
              <w:rPr>
                <w:b/>
                <w:bCs/>
              </w:rPr>
              <w:t>[dB]</w:t>
            </w:r>
          </w:p>
        </w:tc>
      </w:tr>
      <w:tr w:rsidR="005D05A8" w14:paraId="1F667F09" w14:textId="77777777" w:rsidTr="00E94C7D">
        <w:tc>
          <w:tcPr>
            <w:tcW w:w="1413" w:type="dxa"/>
          </w:tcPr>
          <w:p w14:paraId="24437971" w14:textId="5884C188" w:rsidR="005D05A8" w:rsidRPr="00F56C1E" w:rsidRDefault="005D05A8" w:rsidP="005D05A8">
            <w:pPr>
              <w:jc w:val="center"/>
              <w:rPr>
                <w:b/>
                <w:bCs/>
              </w:rPr>
            </w:pPr>
          </w:p>
        </w:tc>
        <w:tc>
          <w:tcPr>
            <w:tcW w:w="850" w:type="dxa"/>
          </w:tcPr>
          <w:p w14:paraId="4B96B3B3" w14:textId="77777777" w:rsidR="005D05A8" w:rsidRPr="00F56C1E" w:rsidRDefault="005D05A8" w:rsidP="005D05A8">
            <w:pPr>
              <w:jc w:val="center"/>
              <w:rPr>
                <w:b/>
                <w:bCs/>
              </w:rPr>
            </w:pPr>
            <w:r w:rsidRPr="00F56C1E">
              <w:rPr>
                <w:b/>
                <w:bCs/>
              </w:rPr>
              <w:t>5%</w:t>
            </w:r>
          </w:p>
        </w:tc>
        <w:tc>
          <w:tcPr>
            <w:tcW w:w="993" w:type="dxa"/>
          </w:tcPr>
          <w:p w14:paraId="6F78B716" w14:textId="77777777" w:rsidR="005D05A8" w:rsidRPr="00F56C1E" w:rsidRDefault="005D05A8" w:rsidP="005D05A8">
            <w:pPr>
              <w:jc w:val="center"/>
              <w:rPr>
                <w:b/>
                <w:bCs/>
              </w:rPr>
            </w:pPr>
            <w:r w:rsidRPr="00F56C1E">
              <w:rPr>
                <w:b/>
                <w:bCs/>
              </w:rPr>
              <w:t>50%</w:t>
            </w:r>
          </w:p>
        </w:tc>
        <w:tc>
          <w:tcPr>
            <w:tcW w:w="992" w:type="dxa"/>
          </w:tcPr>
          <w:p w14:paraId="0514B7C3" w14:textId="77777777" w:rsidR="005D05A8" w:rsidRPr="00F56C1E" w:rsidRDefault="005D05A8" w:rsidP="005D05A8">
            <w:pPr>
              <w:jc w:val="center"/>
              <w:rPr>
                <w:b/>
                <w:bCs/>
              </w:rPr>
            </w:pPr>
            <w:r w:rsidRPr="00F56C1E">
              <w:rPr>
                <w:b/>
                <w:bCs/>
              </w:rPr>
              <w:t>95%</w:t>
            </w:r>
          </w:p>
        </w:tc>
        <w:tc>
          <w:tcPr>
            <w:tcW w:w="850" w:type="dxa"/>
          </w:tcPr>
          <w:p w14:paraId="06DA758E" w14:textId="77777777" w:rsidR="005D05A8" w:rsidRPr="00F56C1E" w:rsidRDefault="005D05A8" w:rsidP="005D05A8">
            <w:pPr>
              <w:jc w:val="center"/>
              <w:rPr>
                <w:b/>
                <w:bCs/>
              </w:rPr>
            </w:pPr>
            <w:r w:rsidRPr="00F56C1E">
              <w:rPr>
                <w:b/>
                <w:bCs/>
              </w:rPr>
              <w:t>5%</w:t>
            </w:r>
          </w:p>
        </w:tc>
        <w:tc>
          <w:tcPr>
            <w:tcW w:w="851" w:type="dxa"/>
          </w:tcPr>
          <w:p w14:paraId="05DC8788" w14:textId="77777777" w:rsidR="005D05A8" w:rsidRPr="00F56C1E" w:rsidRDefault="005D05A8" w:rsidP="005D05A8">
            <w:pPr>
              <w:jc w:val="center"/>
              <w:rPr>
                <w:b/>
                <w:bCs/>
              </w:rPr>
            </w:pPr>
            <w:r w:rsidRPr="00F56C1E">
              <w:rPr>
                <w:b/>
                <w:bCs/>
              </w:rPr>
              <w:t>50%</w:t>
            </w:r>
          </w:p>
        </w:tc>
        <w:tc>
          <w:tcPr>
            <w:tcW w:w="1134" w:type="dxa"/>
          </w:tcPr>
          <w:p w14:paraId="78480FB2" w14:textId="77777777" w:rsidR="005D05A8" w:rsidRPr="00F56C1E" w:rsidRDefault="005D05A8" w:rsidP="005D05A8">
            <w:pPr>
              <w:jc w:val="center"/>
              <w:rPr>
                <w:b/>
                <w:bCs/>
              </w:rPr>
            </w:pPr>
            <w:r w:rsidRPr="00F56C1E">
              <w:rPr>
                <w:b/>
                <w:bCs/>
              </w:rPr>
              <w:t>95%</w:t>
            </w:r>
          </w:p>
        </w:tc>
        <w:tc>
          <w:tcPr>
            <w:tcW w:w="1134" w:type="dxa"/>
          </w:tcPr>
          <w:p w14:paraId="7F8F0EB4" w14:textId="77777777" w:rsidR="005D05A8" w:rsidRPr="00F56C1E" w:rsidRDefault="005D05A8" w:rsidP="005D05A8">
            <w:pPr>
              <w:jc w:val="center"/>
              <w:rPr>
                <w:b/>
                <w:bCs/>
              </w:rPr>
            </w:pPr>
            <w:r w:rsidRPr="00F56C1E">
              <w:rPr>
                <w:b/>
                <w:bCs/>
              </w:rPr>
              <w:t>5 samples</w:t>
            </w:r>
          </w:p>
        </w:tc>
        <w:tc>
          <w:tcPr>
            <w:tcW w:w="1177" w:type="dxa"/>
          </w:tcPr>
          <w:p w14:paraId="2E341716" w14:textId="77777777" w:rsidR="005D05A8" w:rsidRPr="00F56C1E" w:rsidRDefault="005D05A8" w:rsidP="005D05A8">
            <w:pPr>
              <w:jc w:val="center"/>
              <w:rPr>
                <w:b/>
                <w:bCs/>
              </w:rPr>
            </w:pPr>
            <w:r w:rsidRPr="00F56C1E">
              <w:rPr>
                <w:b/>
                <w:bCs/>
              </w:rPr>
              <w:t>6 samples</w:t>
            </w:r>
          </w:p>
        </w:tc>
      </w:tr>
      <w:tr w:rsidR="00C2778D" w14:paraId="1E9FF934" w14:textId="77777777" w:rsidTr="00E94C7D">
        <w:tc>
          <w:tcPr>
            <w:tcW w:w="1413" w:type="dxa"/>
          </w:tcPr>
          <w:p w14:paraId="3A244028" w14:textId="13C68F07" w:rsidR="00C2778D" w:rsidRPr="00E94C7D" w:rsidRDefault="00C2778D" w:rsidP="00C2778D">
            <w:pPr>
              <w:jc w:val="center"/>
              <w:rPr>
                <w:b/>
                <w:bCs/>
              </w:rPr>
            </w:pPr>
            <w:r w:rsidRPr="00E94C7D">
              <w:rPr>
                <w:b/>
                <w:bCs/>
              </w:rPr>
              <w:t>AWGN</w:t>
            </w:r>
          </w:p>
        </w:tc>
        <w:tc>
          <w:tcPr>
            <w:tcW w:w="850" w:type="dxa"/>
            <w:vAlign w:val="bottom"/>
          </w:tcPr>
          <w:p w14:paraId="1BBE07BD" w14:textId="7B0E8CF9"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-1.26</w:t>
            </w:r>
          </w:p>
        </w:tc>
        <w:tc>
          <w:tcPr>
            <w:tcW w:w="993" w:type="dxa"/>
            <w:vAlign w:val="bottom"/>
          </w:tcPr>
          <w:p w14:paraId="643BA2E4" w14:textId="784322B1"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992" w:type="dxa"/>
            <w:vAlign w:val="bottom"/>
          </w:tcPr>
          <w:p w14:paraId="5EE4FEBC" w14:textId="4296D26B"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1.03</w:t>
            </w:r>
          </w:p>
        </w:tc>
        <w:tc>
          <w:tcPr>
            <w:tcW w:w="850" w:type="dxa"/>
            <w:vAlign w:val="bottom"/>
          </w:tcPr>
          <w:p w14:paraId="120D6072" w14:textId="1D4F76D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-1.16</w:t>
            </w:r>
          </w:p>
        </w:tc>
        <w:tc>
          <w:tcPr>
            <w:tcW w:w="851" w:type="dxa"/>
            <w:vAlign w:val="bottom"/>
          </w:tcPr>
          <w:p w14:paraId="2639A957" w14:textId="0C8E950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1134" w:type="dxa"/>
            <w:vAlign w:val="bottom"/>
          </w:tcPr>
          <w:p w14:paraId="0D2243BA" w14:textId="54F9257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0.95</w:t>
            </w:r>
          </w:p>
        </w:tc>
        <w:tc>
          <w:tcPr>
            <w:tcW w:w="1134" w:type="dxa"/>
          </w:tcPr>
          <w:p w14:paraId="768CF73B" w14:textId="6F8199FB" w:rsidR="00C2778D" w:rsidRPr="00E94C7D" w:rsidRDefault="00C2778D" w:rsidP="00E94C7D">
            <w:pPr>
              <w:jc w:val="center"/>
              <w:rPr>
                <w:rFonts w:asciiTheme="majorHAnsi" w:hAnsiTheme="majorHAnsi" w:cstheme="majorHAnsi"/>
                <w:color w:val="000000"/>
                <w:szCs w:val="20"/>
              </w:rPr>
            </w:pPr>
            <w:r w:rsidRPr="00E94C7D">
              <w:rPr>
                <w:rFonts w:asciiTheme="majorHAnsi" w:hAnsiTheme="majorHAnsi" w:cstheme="majorHAnsi"/>
                <w:color w:val="000000"/>
                <w:szCs w:val="20"/>
              </w:rPr>
              <w:t>1.26</w:t>
            </w:r>
          </w:p>
        </w:tc>
        <w:tc>
          <w:tcPr>
            <w:tcW w:w="1177" w:type="dxa"/>
          </w:tcPr>
          <w:p w14:paraId="18F58946" w14:textId="48AED8C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1.16</w:t>
            </w:r>
          </w:p>
        </w:tc>
      </w:tr>
      <w:tr w:rsidR="00C2778D" w14:paraId="1F621858" w14:textId="77777777" w:rsidTr="00E94C7D">
        <w:tc>
          <w:tcPr>
            <w:tcW w:w="1413" w:type="dxa"/>
          </w:tcPr>
          <w:p w14:paraId="7A281142" w14:textId="4369A921" w:rsidR="00C2778D" w:rsidRPr="00E94C7D" w:rsidRDefault="00C2778D" w:rsidP="00C2778D">
            <w:pPr>
              <w:rPr>
                <w:b/>
                <w:bCs/>
              </w:rPr>
            </w:pPr>
            <w:r w:rsidRPr="00E94C7D">
              <w:rPr>
                <w:b/>
                <w:bCs/>
              </w:rPr>
              <w:lastRenderedPageBreak/>
              <w:t>TDLA-30ns</w:t>
            </w:r>
          </w:p>
        </w:tc>
        <w:tc>
          <w:tcPr>
            <w:tcW w:w="850" w:type="dxa"/>
            <w:vAlign w:val="bottom"/>
          </w:tcPr>
          <w:p w14:paraId="6E2B1B37" w14:textId="12F41706"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-1.61</w:t>
            </w:r>
          </w:p>
        </w:tc>
        <w:tc>
          <w:tcPr>
            <w:tcW w:w="993" w:type="dxa"/>
            <w:vAlign w:val="bottom"/>
          </w:tcPr>
          <w:p w14:paraId="06C01222" w14:textId="3923F9D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0.03</w:t>
            </w:r>
          </w:p>
        </w:tc>
        <w:tc>
          <w:tcPr>
            <w:tcW w:w="992" w:type="dxa"/>
            <w:vAlign w:val="bottom"/>
          </w:tcPr>
          <w:p w14:paraId="11844D4A" w14:textId="343410C9"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1.33</w:t>
            </w:r>
          </w:p>
        </w:tc>
        <w:tc>
          <w:tcPr>
            <w:tcW w:w="850" w:type="dxa"/>
            <w:vAlign w:val="bottom"/>
          </w:tcPr>
          <w:p w14:paraId="1B95C66F" w14:textId="340C89AC"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-1.43</w:t>
            </w:r>
          </w:p>
        </w:tc>
        <w:tc>
          <w:tcPr>
            <w:tcW w:w="851" w:type="dxa"/>
            <w:vAlign w:val="bottom"/>
          </w:tcPr>
          <w:p w14:paraId="5BEA4CCA" w14:textId="600A4AA6"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0.03</w:t>
            </w:r>
          </w:p>
        </w:tc>
        <w:tc>
          <w:tcPr>
            <w:tcW w:w="1134" w:type="dxa"/>
            <w:vAlign w:val="bottom"/>
          </w:tcPr>
          <w:p w14:paraId="4690D1A0" w14:textId="05DEA0DE"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1.23</w:t>
            </w:r>
          </w:p>
        </w:tc>
        <w:tc>
          <w:tcPr>
            <w:tcW w:w="1134" w:type="dxa"/>
          </w:tcPr>
          <w:p w14:paraId="3CC6C4B6" w14:textId="4B9579A1"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1.61</w:t>
            </w:r>
          </w:p>
        </w:tc>
        <w:tc>
          <w:tcPr>
            <w:tcW w:w="1177" w:type="dxa"/>
          </w:tcPr>
          <w:p w14:paraId="30754EF0" w14:textId="55AB8D38"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1.43</w:t>
            </w:r>
          </w:p>
        </w:tc>
      </w:tr>
      <w:tr w:rsidR="00C2778D" w14:paraId="10C8CC82" w14:textId="77777777" w:rsidTr="00E94C7D">
        <w:tc>
          <w:tcPr>
            <w:tcW w:w="1413" w:type="dxa"/>
          </w:tcPr>
          <w:p w14:paraId="114CA291" w14:textId="478A298F" w:rsidR="00C2778D" w:rsidRPr="00E94C7D" w:rsidRDefault="00C2778D" w:rsidP="00C2778D">
            <w:pPr>
              <w:rPr>
                <w:b/>
                <w:bCs/>
              </w:rPr>
            </w:pPr>
            <w:r w:rsidRPr="00E94C7D">
              <w:rPr>
                <w:b/>
                <w:bCs/>
              </w:rPr>
              <w:t>TDLB-100ns</w:t>
            </w:r>
          </w:p>
        </w:tc>
        <w:tc>
          <w:tcPr>
            <w:tcW w:w="850" w:type="dxa"/>
            <w:vAlign w:val="bottom"/>
          </w:tcPr>
          <w:p w14:paraId="440549CD" w14:textId="113299D2"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-1.4</w:t>
            </w:r>
          </w:p>
        </w:tc>
        <w:tc>
          <w:tcPr>
            <w:tcW w:w="993" w:type="dxa"/>
            <w:vAlign w:val="bottom"/>
          </w:tcPr>
          <w:p w14:paraId="19ED0EFF" w14:textId="5D43BA6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0.03</w:t>
            </w:r>
          </w:p>
        </w:tc>
        <w:tc>
          <w:tcPr>
            <w:tcW w:w="992" w:type="dxa"/>
            <w:vAlign w:val="bottom"/>
          </w:tcPr>
          <w:p w14:paraId="36651817" w14:textId="0A529BD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1.18</w:t>
            </w:r>
          </w:p>
        </w:tc>
        <w:tc>
          <w:tcPr>
            <w:tcW w:w="850" w:type="dxa"/>
            <w:vAlign w:val="bottom"/>
          </w:tcPr>
          <w:p w14:paraId="5F5A00D2" w14:textId="45C7B32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-1.26</w:t>
            </w:r>
          </w:p>
        </w:tc>
        <w:tc>
          <w:tcPr>
            <w:tcW w:w="851" w:type="dxa"/>
            <w:vAlign w:val="bottom"/>
          </w:tcPr>
          <w:p w14:paraId="1ADE69A8" w14:textId="19304AA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1134" w:type="dxa"/>
            <w:vAlign w:val="bottom"/>
          </w:tcPr>
          <w:p w14:paraId="6188250D" w14:textId="6CAC31E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1.06</w:t>
            </w:r>
          </w:p>
        </w:tc>
        <w:tc>
          <w:tcPr>
            <w:tcW w:w="1134" w:type="dxa"/>
          </w:tcPr>
          <w:p w14:paraId="3F024774" w14:textId="4BEC2F5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1.40</w:t>
            </w:r>
          </w:p>
        </w:tc>
        <w:tc>
          <w:tcPr>
            <w:tcW w:w="1177" w:type="dxa"/>
          </w:tcPr>
          <w:p w14:paraId="557BFDEA" w14:textId="311B5CC6"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1.26</w:t>
            </w:r>
          </w:p>
        </w:tc>
      </w:tr>
      <w:tr w:rsidR="00C2778D" w14:paraId="3C28A8F8" w14:textId="77777777" w:rsidTr="00E94C7D">
        <w:tc>
          <w:tcPr>
            <w:tcW w:w="1413" w:type="dxa"/>
          </w:tcPr>
          <w:p w14:paraId="0B43B52F" w14:textId="1A69333C" w:rsidR="00C2778D" w:rsidRPr="00E94C7D" w:rsidRDefault="00C2778D" w:rsidP="00C2778D">
            <w:pPr>
              <w:rPr>
                <w:b/>
                <w:bCs/>
              </w:rPr>
            </w:pPr>
            <w:r w:rsidRPr="00E94C7D">
              <w:rPr>
                <w:b/>
                <w:bCs/>
              </w:rPr>
              <w:t>TDLC-300ns</w:t>
            </w:r>
          </w:p>
        </w:tc>
        <w:tc>
          <w:tcPr>
            <w:tcW w:w="850" w:type="dxa"/>
            <w:vAlign w:val="bottom"/>
          </w:tcPr>
          <w:p w14:paraId="3F8A9355" w14:textId="02FD7F49"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-1.36</w:t>
            </w:r>
          </w:p>
        </w:tc>
        <w:tc>
          <w:tcPr>
            <w:tcW w:w="993" w:type="dxa"/>
            <w:vAlign w:val="bottom"/>
          </w:tcPr>
          <w:p w14:paraId="4242F3C1" w14:textId="5208B2C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0.01</w:t>
            </w:r>
          </w:p>
        </w:tc>
        <w:tc>
          <w:tcPr>
            <w:tcW w:w="992" w:type="dxa"/>
            <w:vAlign w:val="bottom"/>
          </w:tcPr>
          <w:p w14:paraId="1D8DFEB8" w14:textId="32BED93B"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1.09</w:t>
            </w:r>
          </w:p>
        </w:tc>
        <w:tc>
          <w:tcPr>
            <w:tcW w:w="850" w:type="dxa"/>
            <w:vAlign w:val="bottom"/>
          </w:tcPr>
          <w:p w14:paraId="6B7196E2" w14:textId="10721A7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-1.24</w:t>
            </w:r>
          </w:p>
        </w:tc>
        <w:tc>
          <w:tcPr>
            <w:tcW w:w="851" w:type="dxa"/>
            <w:vAlign w:val="bottom"/>
          </w:tcPr>
          <w:p w14:paraId="7FB64539" w14:textId="046E869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1134" w:type="dxa"/>
            <w:vAlign w:val="bottom"/>
          </w:tcPr>
          <w:p w14:paraId="0E8A95EB" w14:textId="1F2E71F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1.03</w:t>
            </w:r>
          </w:p>
        </w:tc>
        <w:tc>
          <w:tcPr>
            <w:tcW w:w="1134" w:type="dxa"/>
          </w:tcPr>
          <w:p w14:paraId="75A615BC" w14:textId="42727D26"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1.36</w:t>
            </w:r>
          </w:p>
        </w:tc>
        <w:tc>
          <w:tcPr>
            <w:tcW w:w="1177" w:type="dxa"/>
          </w:tcPr>
          <w:p w14:paraId="7F9CC46E" w14:textId="4C7C1682"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1.24</w:t>
            </w:r>
          </w:p>
        </w:tc>
      </w:tr>
    </w:tbl>
    <w:p w14:paraId="3F9FC8E5" w14:textId="38C14A1B" w:rsidR="005D05A8" w:rsidRDefault="005D05A8" w:rsidP="005D05A8"/>
    <w:p w14:paraId="693F18E9" w14:textId="0E07452A" w:rsidR="005D05A8" w:rsidRDefault="005D05A8" w:rsidP="005D05A8">
      <w:pPr>
        <w:pStyle w:val="Caption"/>
        <w:keepNext/>
      </w:pPr>
      <w:r>
        <w:t xml:space="preserve">Table </w:t>
      </w:r>
      <w:fldSimple w:instr=" SEQ Table \* ARABIC ">
        <w:r w:rsidR="009C3840">
          <w:rPr>
            <w:noProof/>
          </w:rPr>
          <w:t>3</w:t>
        </w:r>
      </w:fldSimple>
      <w:r>
        <w:t xml:space="preserve"> - </w:t>
      </w:r>
      <w:r w:rsidR="00C2778D">
        <w:t xml:space="preserve">Delta RSRP and Degradation for RedCap UEs with 1 RX - </w:t>
      </w:r>
      <w:r>
        <w:t>120kHz SCS</w:t>
      </w:r>
    </w:p>
    <w:tbl>
      <w:tblPr>
        <w:tblStyle w:val="TableGrid"/>
        <w:tblW w:w="0" w:type="auto"/>
        <w:tblLook w:val="04A0" w:firstRow="1" w:lastRow="0" w:firstColumn="1" w:lastColumn="0" w:noHBand="0" w:noVBand="1"/>
      </w:tblPr>
      <w:tblGrid>
        <w:gridCol w:w="1413"/>
        <w:gridCol w:w="850"/>
        <w:gridCol w:w="993"/>
        <w:gridCol w:w="992"/>
        <w:gridCol w:w="850"/>
        <w:gridCol w:w="851"/>
        <w:gridCol w:w="1134"/>
        <w:gridCol w:w="1134"/>
        <w:gridCol w:w="1177"/>
      </w:tblGrid>
      <w:tr w:rsidR="005D05A8" w14:paraId="167D4619" w14:textId="77777777" w:rsidTr="005D05A8">
        <w:tc>
          <w:tcPr>
            <w:tcW w:w="1413" w:type="dxa"/>
          </w:tcPr>
          <w:p w14:paraId="34AB83D4" w14:textId="77777777" w:rsidR="005D05A8" w:rsidRPr="00F56C1E" w:rsidRDefault="005D05A8" w:rsidP="005D05A8">
            <w:pPr>
              <w:jc w:val="center"/>
              <w:rPr>
                <w:b/>
                <w:bCs/>
              </w:rPr>
            </w:pPr>
          </w:p>
        </w:tc>
        <w:tc>
          <w:tcPr>
            <w:tcW w:w="2835" w:type="dxa"/>
            <w:gridSpan w:val="3"/>
          </w:tcPr>
          <w:p w14:paraId="32ED260C" w14:textId="77777777" w:rsidR="005D05A8" w:rsidRPr="00F56C1E" w:rsidRDefault="005D05A8" w:rsidP="005D05A8">
            <w:pPr>
              <w:jc w:val="center"/>
              <w:rPr>
                <w:b/>
                <w:bCs/>
              </w:rPr>
            </w:pPr>
            <w:r w:rsidRPr="00F56C1E">
              <w:rPr>
                <w:b/>
                <w:bCs/>
              </w:rPr>
              <w:t>Delta RSRP – 5 samples [dB]</w:t>
            </w:r>
          </w:p>
        </w:tc>
        <w:tc>
          <w:tcPr>
            <w:tcW w:w="2835" w:type="dxa"/>
            <w:gridSpan w:val="3"/>
          </w:tcPr>
          <w:p w14:paraId="4ED95F85" w14:textId="77777777" w:rsidR="005D05A8" w:rsidRPr="00F56C1E" w:rsidRDefault="005D05A8" w:rsidP="005D05A8">
            <w:pPr>
              <w:jc w:val="center"/>
              <w:rPr>
                <w:b/>
                <w:bCs/>
              </w:rPr>
            </w:pPr>
            <w:r w:rsidRPr="00F56C1E">
              <w:rPr>
                <w:b/>
                <w:bCs/>
              </w:rPr>
              <w:t>Delta RSRP – 6 samples [dB]</w:t>
            </w:r>
          </w:p>
        </w:tc>
        <w:tc>
          <w:tcPr>
            <w:tcW w:w="2311" w:type="dxa"/>
            <w:gridSpan w:val="2"/>
          </w:tcPr>
          <w:p w14:paraId="04323DE6" w14:textId="2EF59A32" w:rsidR="005D05A8" w:rsidRPr="00F56C1E" w:rsidRDefault="00115B87" w:rsidP="005D05A8">
            <w:pPr>
              <w:jc w:val="center"/>
              <w:rPr>
                <w:b/>
                <w:bCs/>
              </w:rPr>
            </w:pPr>
            <w:r>
              <w:t xml:space="preserve">Accuracy </w:t>
            </w:r>
            <w:r w:rsidR="005D05A8" w:rsidRPr="00F56C1E">
              <w:rPr>
                <w:b/>
                <w:bCs/>
              </w:rPr>
              <w:t>[dB]</w:t>
            </w:r>
          </w:p>
        </w:tc>
      </w:tr>
      <w:tr w:rsidR="005D05A8" w14:paraId="76A5F1E1" w14:textId="77777777" w:rsidTr="00E94C7D">
        <w:tc>
          <w:tcPr>
            <w:tcW w:w="1413" w:type="dxa"/>
          </w:tcPr>
          <w:p w14:paraId="5EF6E0A2" w14:textId="7B174D31" w:rsidR="005D05A8" w:rsidRPr="00F56C1E" w:rsidRDefault="005D05A8" w:rsidP="005D05A8">
            <w:pPr>
              <w:jc w:val="center"/>
              <w:rPr>
                <w:b/>
                <w:bCs/>
              </w:rPr>
            </w:pPr>
          </w:p>
        </w:tc>
        <w:tc>
          <w:tcPr>
            <w:tcW w:w="850" w:type="dxa"/>
          </w:tcPr>
          <w:p w14:paraId="40147F7E" w14:textId="77777777" w:rsidR="005D05A8" w:rsidRPr="00F56C1E" w:rsidRDefault="005D05A8" w:rsidP="005D05A8">
            <w:pPr>
              <w:jc w:val="center"/>
              <w:rPr>
                <w:b/>
                <w:bCs/>
              </w:rPr>
            </w:pPr>
            <w:r w:rsidRPr="00F56C1E">
              <w:rPr>
                <w:b/>
                <w:bCs/>
              </w:rPr>
              <w:t>5%</w:t>
            </w:r>
          </w:p>
        </w:tc>
        <w:tc>
          <w:tcPr>
            <w:tcW w:w="993" w:type="dxa"/>
          </w:tcPr>
          <w:p w14:paraId="6D6BDA0A" w14:textId="77777777" w:rsidR="005D05A8" w:rsidRPr="00F56C1E" w:rsidRDefault="005D05A8" w:rsidP="005D05A8">
            <w:pPr>
              <w:jc w:val="center"/>
              <w:rPr>
                <w:b/>
                <w:bCs/>
              </w:rPr>
            </w:pPr>
            <w:r w:rsidRPr="00F56C1E">
              <w:rPr>
                <w:b/>
                <w:bCs/>
              </w:rPr>
              <w:t>50%</w:t>
            </w:r>
          </w:p>
        </w:tc>
        <w:tc>
          <w:tcPr>
            <w:tcW w:w="992" w:type="dxa"/>
          </w:tcPr>
          <w:p w14:paraId="5D98A698" w14:textId="77777777" w:rsidR="005D05A8" w:rsidRPr="00F56C1E" w:rsidRDefault="005D05A8" w:rsidP="005D05A8">
            <w:pPr>
              <w:jc w:val="center"/>
              <w:rPr>
                <w:b/>
                <w:bCs/>
              </w:rPr>
            </w:pPr>
            <w:r w:rsidRPr="00F56C1E">
              <w:rPr>
                <w:b/>
                <w:bCs/>
              </w:rPr>
              <w:t>95%</w:t>
            </w:r>
          </w:p>
        </w:tc>
        <w:tc>
          <w:tcPr>
            <w:tcW w:w="850" w:type="dxa"/>
          </w:tcPr>
          <w:p w14:paraId="443C03E3" w14:textId="77777777" w:rsidR="005D05A8" w:rsidRPr="00F56C1E" w:rsidRDefault="005D05A8" w:rsidP="005D05A8">
            <w:pPr>
              <w:jc w:val="center"/>
              <w:rPr>
                <w:b/>
                <w:bCs/>
              </w:rPr>
            </w:pPr>
            <w:r w:rsidRPr="00F56C1E">
              <w:rPr>
                <w:b/>
                <w:bCs/>
              </w:rPr>
              <w:t>5%</w:t>
            </w:r>
          </w:p>
        </w:tc>
        <w:tc>
          <w:tcPr>
            <w:tcW w:w="851" w:type="dxa"/>
          </w:tcPr>
          <w:p w14:paraId="4D6E002B" w14:textId="77777777" w:rsidR="005D05A8" w:rsidRPr="00F56C1E" w:rsidRDefault="005D05A8" w:rsidP="005D05A8">
            <w:pPr>
              <w:jc w:val="center"/>
              <w:rPr>
                <w:b/>
                <w:bCs/>
              </w:rPr>
            </w:pPr>
            <w:r w:rsidRPr="00F56C1E">
              <w:rPr>
                <w:b/>
                <w:bCs/>
              </w:rPr>
              <w:t>50%</w:t>
            </w:r>
          </w:p>
        </w:tc>
        <w:tc>
          <w:tcPr>
            <w:tcW w:w="1134" w:type="dxa"/>
          </w:tcPr>
          <w:p w14:paraId="10095042" w14:textId="77777777" w:rsidR="005D05A8" w:rsidRPr="00F56C1E" w:rsidRDefault="005D05A8" w:rsidP="005D05A8">
            <w:pPr>
              <w:jc w:val="center"/>
              <w:rPr>
                <w:b/>
                <w:bCs/>
              </w:rPr>
            </w:pPr>
            <w:r w:rsidRPr="00F56C1E">
              <w:rPr>
                <w:b/>
                <w:bCs/>
              </w:rPr>
              <w:t>95%</w:t>
            </w:r>
          </w:p>
        </w:tc>
        <w:tc>
          <w:tcPr>
            <w:tcW w:w="1134" w:type="dxa"/>
          </w:tcPr>
          <w:p w14:paraId="5058B743" w14:textId="77777777" w:rsidR="005D05A8" w:rsidRPr="00F56C1E" w:rsidRDefault="005D05A8" w:rsidP="005D05A8">
            <w:pPr>
              <w:jc w:val="center"/>
              <w:rPr>
                <w:b/>
                <w:bCs/>
              </w:rPr>
            </w:pPr>
            <w:r w:rsidRPr="00F56C1E">
              <w:rPr>
                <w:b/>
                <w:bCs/>
              </w:rPr>
              <w:t>5 samples</w:t>
            </w:r>
          </w:p>
        </w:tc>
        <w:tc>
          <w:tcPr>
            <w:tcW w:w="1177" w:type="dxa"/>
          </w:tcPr>
          <w:p w14:paraId="767B6386" w14:textId="77777777" w:rsidR="005D05A8" w:rsidRPr="00F56C1E" w:rsidRDefault="005D05A8" w:rsidP="005D05A8">
            <w:pPr>
              <w:jc w:val="center"/>
              <w:rPr>
                <w:b/>
                <w:bCs/>
              </w:rPr>
            </w:pPr>
            <w:r w:rsidRPr="00F56C1E">
              <w:rPr>
                <w:b/>
                <w:bCs/>
              </w:rPr>
              <w:t>6 samples</w:t>
            </w:r>
          </w:p>
        </w:tc>
      </w:tr>
      <w:tr w:rsidR="00C2778D" w14:paraId="39454FCA" w14:textId="77777777" w:rsidTr="00E94C7D">
        <w:tc>
          <w:tcPr>
            <w:tcW w:w="1413" w:type="dxa"/>
          </w:tcPr>
          <w:p w14:paraId="573D3BA6" w14:textId="3A3E2382" w:rsidR="00C2778D" w:rsidRDefault="00C2778D" w:rsidP="00C2778D">
            <w:pPr>
              <w:jc w:val="center"/>
            </w:pPr>
            <w:r w:rsidRPr="00F56C1E">
              <w:rPr>
                <w:b/>
                <w:bCs/>
              </w:rPr>
              <w:t>AWGN</w:t>
            </w:r>
          </w:p>
        </w:tc>
        <w:tc>
          <w:tcPr>
            <w:tcW w:w="850" w:type="dxa"/>
            <w:vAlign w:val="bottom"/>
          </w:tcPr>
          <w:p w14:paraId="63263355" w14:textId="42811CF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-1.26</w:t>
            </w:r>
          </w:p>
        </w:tc>
        <w:tc>
          <w:tcPr>
            <w:tcW w:w="993" w:type="dxa"/>
            <w:vAlign w:val="bottom"/>
          </w:tcPr>
          <w:p w14:paraId="4B8C3086" w14:textId="6E40B8CB"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992" w:type="dxa"/>
            <w:vAlign w:val="bottom"/>
          </w:tcPr>
          <w:p w14:paraId="5C2E6D0E" w14:textId="43FE4320"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1.04</w:t>
            </w:r>
          </w:p>
        </w:tc>
        <w:tc>
          <w:tcPr>
            <w:tcW w:w="850" w:type="dxa"/>
            <w:vAlign w:val="bottom"/>
          </w:tcPr>
          <w:p w14:paraId="7C1A8CE5" w14:textId="386BBCB0"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-1.14</w:t>
            </w:r>
          </w:p>
        </w:tc>
        <w:tc>
          <w:tcPr>
            <w:tcW w:w="851" w:type="dxa"/>
            <w:vAlign w:val="bottom"/>
          </w:tcPr>
          <w:p w14:paraId="219C3317" w14:textId="18327D8A"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0.01</w:t>
            </w:r>
          </w:p>
        </w:tc>
        <w:tc>
          <w:tcPr>
            <w:tcW w:w="1134" w:type="dxa"/>
            <w:vAlign w:val="bottom"/>
          </w:tcPr>
          <w:p w14:paraId="0060C39D" w14:textId="6406C330"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0.96</w:t>
            </w:r>
          </w:p>
        </w:tc>
        <w:tc>
          <w:tcPr>
            <w:tcW w:w="1134" w:type="dxa"/>
          </w:tcPr>
          <w:p w14:paraId="1B3D11BD" w14:textId="6271CBC7"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1.26</w:t>
            </w:r>
          </w:p>
        </w:tc>
        <w:tc>
          <w:tcPr>
            <w:tcW w:w="1177" w:type="dxa"/>
          </w:tcPr>
          <w:p w14:paraId="10DE3FE1" w14:textId="443E02F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1.14</w:t>
            </w:r>
          </w:p>
        </w:tc>
      </w:tr>
      <w:tr w:rsidR="00C2778D" w14:paraId="1741A1AE" w14:textId="77777777" w:rsidTr="00E94C7D">
        <w:tc>
          <w:tcPr>
            <w:tcW w:w="1413" w:type="dxa"/>
          </w:tcPr>
          <w:p w14:paraId="3312C2F0" w14:textId="7B152DF2" w:rsidR="00C2778D" w:rsidRPr="00E94C7D" w:rsidRDefault="00C2778D" w:rsidP="00C2778D">
            <w:pPr>
              <w:rPr>
                <w:b/>
                <w:bCs/>
              </w:rPr>
            </w:pPr>
            <w:r w:rsidRPr="00E94C7D">
              <w:rPr>
                <w:b/>
                <w:bCs/>
              </w:rPr>
              <w:t>TDLA-30ns</w:t>
            </w:r>
          </w:p>
        </w:tc>
        <w:tc>
          <w:tcPr>
            <w:tcW w:w="850" w:type="dxa"/>
            <w:vAlign w:val="bottom"/>
          </w:tcPr>
          <w:p w14:paraId="71CD40C2" w14:textId="2A9D5A87"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-1.57</w:t>
            </w:r>
          </w:p>
        </w:tc>
        <w:tc>
          <w:tcPr>
            <w:tcW w:w="993" w:type="dxa"/>
            <w:vAlign w:val="bottom"/>
          </w:tcPr>
          <w:p w14:paraId="6A3A4EEE" w14:textId="71A6AE14"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992" w:type="dxa"/>
            <w:vAlign w:val="bottom"/>
          </w:tcPr>
          <w:p w14:paraId="59F2F56C" w14:textId="22712895"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1.23</w:t>
            </w:r>
          </w:p>
        </w:tc>
        <w:tc>
          <w:tcPr>
            <w:tcW w:w="850" w:type="dxa"/>
            <w:vAlign w:val="bottom"/>
          </w:tcPr>
          <w:p w14:paraId="58BE1ED4" w14:textId="477CE1F2"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-1.32</w:t>
            </w:r>
          </w:p>
        </w:tc>
        <w:tc>
          <w:tcPr>
            <w:tcW w:w="851" w:type="dxa"/>
            <w:vAlign w:val="bottom"/>
          </w:tcPr>
          <w:p w14:paraId="10B188C1" w14:textId="1CF4E40C"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0.02</w:t>
            </w:r>
          </w:p>
        </w:tc>
        <w:tc>
          <w:tcPr>
            <w:tcW w:w="1134" w:type="dxa"/>
            <w:vAlign w:val="bottom"/>
          </w:tcPr>
          <w:p w14:paraId="05D81082" w14:textId="79DD5FBF"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color w:val="000000"/>
                <w:szCs w:val="20"/>
              </w:rPr>
              <w:t>1.1</w:t>
            </w:r>
          </w:p>
        </w:tc>
        <w:tc>
          <w:tcPr>
            <w:tcW w:w="1134" w:type="dxa"/>
          </w:tcPr>
          <w:p w14:paraId="4CFE0E23" w14:textId="7D77EBF9"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1.57</w:t>
            </w:r>
          </w:p>
        </w:tc>
        <w:tc>
          <w:tcPr>
            <w:tcW w:w="1177" w:type="dxa"/>
          </w:tcPr>
          <w:p w14:paraId="4971366C" w14:textId="2525AAD3" w:rsidR="00C2778D" w:rsidRPr="00E94C7D" w:rsidRDefault="00C2778D" w:rsidP="00E94C7D">
            <w:pPr>
              <w:jc w:val="center"/>
              <w:rPr>
                <w:rFonts w:asciiTheme="majorHAnsi" w:hAnsiTheme="majorHAnsi" w:cstheme="majorHAnsi"/>
                <w:szCs w:val="20"/>
              </w:rPr>
            </w:pPr>
            <w:r w:rsidRPr="00E94C7D">
              <w:rPr>
                <w:rFonts w:asciiTheme="majorHAnsi" w:hAnsiTheme="majorHAnsi" w:cstheme="majorHAnsi"/>
                <w:szCs w:val="20"/>
              </w:rPr>
              <w:t>1.32</w:t>
            </w:r>
          </w:p>
        </w:tc>
      </w:tr>
    </w:tbl>
    <w:p w14:paraId="6A44B776" w14:textId="2352962C" w:rsidR="005D05A8" w:rsidRDefault="005D05A8" w:rsidP="005D05A8"/>
    <w:p w14:paraId="70032111" w14:textId="1926F5DA" w:rsidR="00C2778D" w:rsidRDefault="009C3840" w:rsidP="00C2778D">
      <w:pPr>
        <w:pStyle w:val="Caption"/>
        <w:keepNext/>
      </w:pPr>
      <w:r>
        <w:t xml:space="preserve">Table </w:t>
      </w:r>
      <w:r>
        <w:fldChar w:fldCharType="begin"/>
      </w:r>
      <w:r>
        <w:instrText>SEQ Table \* ARABIC</w:instrText>
      </w:r>
      <w:r>
        <w:fldChar w:fldCharType="separate"/>
      </w:r>
      <w:r>
        <w:rPr>
          <w:noProof/>
        </w:rPr>
        <w:t>4</w:t>
      </w:r>
      <w:r>
        <w:fldChar w:fldCharType="end"/>
      </w:r>
      <w:r w:rsidR="00C2778D">
        <w:t xml:space="preserve"> - Delta RSRP and Degradation for RedCap UEs with 1 RX - 240kHz SCS</w:t>
      </w:r>
    </w:p>
    <w:tbl>
      <w:tblPr>
        <w:tblStyle w:val="TableGrid"/>
        <w:tblW w:w="0" w:type="auto"/>
        <w:tblLook w:val="04A0" w:firstRow="1" w:lastRow="0" w:firstColumn="1" w:lastColumn="0" w:noHBand="0" w:noVBand="1"/>
      </w:tblPr>
      <w:tblGrid>
        <w:gridCol w:w="1413"/>
        <w:gridCol w:w="850"/>
        <w:gridCol w:w="993"/>
        <w:gridCol w:w="992"/>
        <w:gridCol w:w="850"/>
        <w:gridCol w:w="851"/>
        <w:gridCol w:w="1134"/>
        <w:gridCol w:w="1134"/>
        <w:gridCol w:w="1177"/>
      </w:tblGrid>
      <w:tr w:rsidR="00C2778D" w14:paraId="348B9088" w14:textId="77777777" w:rsidTr="00947BD9">
        <w:tc>
          <w:tcPr>
            <w:tcW w:w="1413" w:type="dxa"/>
          </w:tcPr>
          <w:p w14:paraId="43187DB0" w14:textId="77777777" w:rsidR="00C2778D" w:rsidRPr="00F56C1E" w:rsidRDefault="00C2778D" w:rsidP="00947BD9">
            <w:pPr>
              <w:jc w:val="center"/>
              <w:rPr>
                <w:b/>
                <w:bCs/>
              </w:rPr>
            </w:pPr>
          </w:p>
        </w:tc>
        <w:tc>
          <w:tcPr>
            <w:tcW w:w="2835" w:type="dxa"/>
            <w:gridSpan w:val="3"/>
          </w:tcPr>
          <w:p w14:paraId="1D9AB42A" w14:textId="77777777" w:rsidR="00C2778D" w:rsidRPr="00F56C1E" w:rsidRDefault="00C2778D" w:rsidP="00947BD9">
            <w:pPr>
              <w:jc w:val="center"/>
              <w:rPr>
                <w:b/>
                <w:bCs/>
              </w:rPr>
            </w:pPr>
            <w:r w:rsidRPr="00F56C1E">
              <w:rPr>
                <w:b/>
                <w:bCs/>
              </w:rPr>
              <w:t>Delta RSRP – 5 samples [dB]</w:t>
            </w:r>
          </w:p>
        </w:tc>
        <w:tc>
          <w:tcPr>
            <w:tcW w:w="2835" w:type="dxa"/>
            <w:gridSpan w:val="3"/>
          </w:tcPr>
          <w:p w14:paraId="52FE5FF6" w14:textId="77777777" w:rsidR="00C2778D" w:rsidRPr="00F56C1E" w:rsidRDefault="00C2778D" w:rsidP="00947BD9">
            <w:pPr>
              <w:jc w:val="center"/>
              <w:rPr>
                <w:b/>
                <w:bCs/>
              </w:rPr>
            </w:pPr>
            <w:r w:rsidRPr="00F56C1E">
              <w:rPr>
                <w:b/>
                <w:bCs/>
              </w:rPr>
              <w:t>Delta RSRP – 6 samples [dB]</w:t>
            </w:r>
          </w:p>
        </w:tc>
        <w:tc>
          <w:tcPr>
            <w:tcW w:w="2311" w:type="dxa"/>
            <w:gridSpan w:val="2"/>
          </w:tcPr>
          <w:p w14:paraId="03B43CC2" w14:textId="1F2929A3" w:rsidR="00C2778D" w:rsidRPr="00F56C1E" w:rsidRDefault="00115B87" w:rsidP="00947BD9">
            <w:pPr>
              <w:jc w:val="center"/>
              <w:rPr>
                <w:b/>
                <w:bCs/>
              </w:rPr>
            </w:pPr>
            <w:r>
              <w:t xml:space="preserve">Accuracy </w:t>
            </w:r>
            <w:r w:rsidR="00C2778D" w:rsidRPr="00F56C1E">
              <w:rPr>
                <w:b/>
                <w:bCs/>
              </w:rPr>
              <w:t>[dB]</w:t>
            </w:r>
          </w:p>
        </w:tc>
      </w:tr>
      <w:tr w:rsidR="00C2778D" w14:paraId="117D28CD" w14:textId="77777777" w:rsidTr="00947BD9">
        <w:tc>
          <w:tcPr>
            <w:tcW w:w="1413" w:type="dxa"/>
          </w:tcPr>
          <w:p w14:paraId="693471C4" w14:textId="77777777" w:rsidR="00C2778D" w:rsidRPr="00F56C1E" w:rsidRDefault="00C2778D" w:rsidP="00947BD9">
            <w:pPr>
              <w:jc w:val="center"/>
              <w:rPr>
                <w:b/>
                <w:bCs/>
              </w:rPr>
            </w:pPr>
          </w:p>
        </w:tc>
        <w:tc>
          <w:tcPr>
            <w:tcW w:w="850" w:type="dxa"/>
          </w:tcPr>
          <w:p w14:paraId="1BFD6D88" w14:textId="77777777" w:rsidR="00C2778D" w:rsidRPr="00F56C1E" w:rsidRDefault="00C2778D" w:rsidP="00947BD9">
            <w:pPr>
              <w:jc w:val="center"/>
              <w:rPr>
                <w:b/>
                <w:bCs/>
              </w:rPr>
            </w:pPr>
            <w:r w:rsidRPr="00F56C1E">
              <w:rPr>
                <w:b/>
                <w:bCs/>
              </w:rPr>
              <w:t>5%</w:t>
            </w:r>
          </w:p>
        </w:tc>
        <w:tc>
          <w:tcPr>
            <w:tcW w:w="993" w:type="dxa"/>
          </w:tcPr>
          <w:p w14:paraId="645FC183" w14:textId="77777777" w:rsidR="00C2778D" w:rsidRPr="00F56C1E" w:rsidRDefault="00C2778D" w:rsidP="00947BD9">
            <w:pPr>
              <w:jc w:val="center"/>
              <w:rPr>
                <w:b/>
                <w:bCs/>
              </w:rPr>
            </w:pPr>
            <w:r w:rsidRPr="00F56C1E">
              <w:rPr>
                <w:b/>
                <w:bCs/>
              </w:rPr>
              <w:t>50%</w:t>
            </w:r>
          </w:p>
        </w:tc>
        <w:tc>
          <w:tcPr>
            <w:tcW w:w="992" w:type="dxa"/>
          </w:tcPr>
          <w:p w14:paraId="488FA6E4" w14:textId="77777777" w:rsidR="00C2778D" w:rsidRPr="00F56C1E" w:rsidRDefault="00C2778D" w:rsidP="00947BD9">
            <w:pPr>
              <w:jc w:val="center"/>
              <w:rPr>
                <w:b/>
                <w:bCs/>
              </w:rPr>
            </w:pPr>
            <w:r w:rsidRPr="00F56C1E">
              <w:rPr>
                <w:b/>
                <w:bCs/>
              </w:rPr>
              <w:t>95%</w:t>
            </w:r>
          </w:p>
        </w:tc>
        <w:tc>
          <w:tcPr>
            <w:tcW w:w="850" w:type="dxa"/>
          </w:tcPr>
          <w:p w14:paraId="4A024CAC" w14:textId="77777777" w:rsidR="00C2778D" w:rsidRPr="00F56C1E" w:rsidRDefault="00C2778D" w:rsidP="00947BD9">
            <w:pPr>
              <w:jc w:val="center"/>
              <w:rPr>
                <w:b/>
                <w:bCs/>
              </w:rPr>
            </w:pPr>
            <w:r w:rsidRPr="00F56C1E">
              <w:rPr>
                <w:b/>
                <w:bCs/>
              </w:rPr>
              <w:t>5%</w:t>
            </w:r>
          </w:p>
        </w:tc>
        <w:tc>
          <w:tcPr>
            <w:tcW w:w="851" w:type="dxa"/>
          </w:tcPr>
          <w:p w14:paraId="55444623" w14:textId="77777777" w:rsidR="00C2778D" w:rsidRPr="00F56C1E" w:rsidRDefault="00C2778D" w:rsidP="00947BD9">
            <w:pPr>
              <w:jc w:val="center"/>
              <w:rPr>
                <w:b/>
                <w:bCs/>
              </w:rPr>
            </w:pPr>
            <w:r w:rsidRPr="00F56C1E">
              <w:rPr>
                <w:b/>
                <w:bCs/>
              </w:rPr>
              <w:t>50%</w:t>
            </w:r>
          </w:p>
        </w:tc>
        <w:tc>
          <w:tcPr>
            <w:tcW w:w="1134" w:type="dxa"/>
          </w:tcPr>
          <w:p w14:paraId="37439CE2" w14:textId="77777777" w:rsidR="00C2778D" w:rsidRPr="00F56C1E" w:rsidRDefault="00C2778D" w:rsidP="00947BD9">
            <w:pPr>
              <w:jc w:val="center"/>
              <w:rPr>
                <w:b/>
                <w:bCs/>
              </w:rPr>
            </w:pPr>
            <w:r w:rsidRPr="00F56C1E">
              <w:rPr>
                <w:b/>
                <w:bCs/>
              </w:rPr>
              <w:t>95%</w:t>
            </w:r>
          </w:p>
        </w:tc>
        <w:tc>
          <w:tcPr>
            <w:tcW w:w="1134" w:type="dxa"/>
          </w:tcPr>
          <w:p w14:paraId="37E660B8" w14:textId="77777777" w:rsidR="00C2778D" w:rsidRPr="00F56C1E" w:rsidRDefault="00C2778D" w:rsidP="00947BD9">
            <w:pPr>
              <w:jc w:val="center"/>
              <w:rPr>
                <w:b/>
                <w:bCs/>
              </w:rPr>
            </w:pPr>
            <w:r w:rsidRPr="00F56C1E">
              <w:rPr>
                <w:b/>
                <w:bCs/>
              </w:rPr>
              <w:t>5 samples</w:t>
            </w:r>
          </w:p>
        </w:tc>
        <w:tc>
          <w:tcPr>
            <w:tcW w:w="1177" w:type="dxa"/>
          </w:tcPr>
          <w:p w14:paraId="1C194BC9" w14:textId="77777777" w:rsidR="00C2778D" w:rsidRPr="00F56C1E" w:rsidRDefault="00C2778D" w:rsidP="00947BD9">
            <w:pPr>
              <w:jc w:val="center"/>
              <w:rPr>
                <w:b/>
                <w:bCs/>
              </w:rPr>
            </w:pPr>
            <w:r w:rsidRPr="00F56C1E">
              <w:rPr>
                <w:b/>
                <w:bCs/>
              </w:rPr>
              <w:t>6 samples</w:t>
            </w:r>
          </w:p>
        </w:tc>
      </w:tr>
      <w:tr w:rsidR="00C2778D" w14:paraId="0C5425D7" w14:textId="77777777" w:rsidTr="00947BD9">
        <w:tc>
          <w:tcPr>
            <w:tcW w:w="1413" w:type="dxa"/>
          </w:tcPr>
          <w:p w14:paraId="0992FE98" w14:textId="77777777" w:rsidR="00C2778D" w:rsidRDefault="00C2778D" w:rsidP="00947BD9">
            <w:pPr>
              <w:jc w:val="center"/>
            </w:pPr>
            <w:r w:rsidRPr="00F56C1E">
              <w:rPr>
                <w:b/>
                <w:bCs/>
              </w:rPr>
              <w:t>AWGN</w:t>
            </w:r>
          </w:p>
        </w:tc>
        <w:tc>
          <w:tcPr>
            <w:tcW w:w="850" w:type="dxa"/>
            <w:vAlign w:val="bottom"/>
          </w:tcPr>
          <w:p w14:paraId="673DB095"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-1.26</w:t>
            </w:r>
          </w:p>
        </w:tc>
        <w:tc>
          <w:tcPr>
            <w:tcW w:w="993" w:type="dxa"/>
            <w:vAlign w:val="bottom"/>
          </w:tcPr>
          <w:p w14:paraId="44AC3A24"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0.02</w:t>
            </w:r>
          </w:p>
        </w:tc>
        <w:tc>
          <w:tcPr>
            <w:tcW w:w="992" w:type="dxa"/>
            <w:vAlign w:val="bottom"/>
          </w:tcPr>
          <w:p w14:paraId="1E3F5424"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1.04</w:t>
            </w:r>
          </w:p>
        </w:tc>
        <w:tc>
          <w:tcPr>
            <w:tcW w:w="850" w:type="dxa"/>
            <w:vAlign w:val="bottom"/>
          </w:tcPr>
          <w:p w14:paraId="7E8BB37A"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-1.14</w:t>
            </w:r>
          </w:p>
        </w:tc>
        <w:tc>
          <w:tcPr>
            <w:tcW w:w="851" w:type="dxa"/>
            <w:vAlign w:val="bottom"/>
          </w:tcPr>
          <w:p w14:paraId="50715DAF"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0.01</w:t>
            </w:r>
          </w:p>
        </w:tc>
        <w:tc>
          <w:tcPr>
            <w:tcW w:w="1134" w:type="dxa"/>
            <w:vAlign w:val="bottom"/>
          </w:tcPr>
          <w:p w14:paraId="2823E0E9"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0.96</w:t>
            </w:r>
          </w:p>
        </w:tc>
        <w:tc>
          <w:tcPr>
            <w:tcW w:w="1134" w:type="dxa"/>
          </w:tcPr>
          <w:p w14:paraId="0378186D"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szCs w:val="20"/>
              </w:rPr>
              <w:t>1.26</w:t>
            </w:r>
          </w:p>
        </w:tc>
        <w:tc>
          <w:tcPr>
            <w:tcW w:w="1177" w:type="dxa"/>
          </w:tcPr>
          <w:p w14:paraId="314DAF8B"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szCs w:val="20"/>
              </w:rPr>
              <w:t>1.14</w:t>
            </w:r>
          </w:p>
        </w:tc>
      </w:tr>
      <w:tr w:rsidR="00C2778D" w14:paraId="7E4AF739" w14:textId="77777777" w:rsidTr="00947BD9">
        <w:tc>
          <w:tcPr>
            <w:tcW w:w="1413" w:type="dxa"/>
          </w:tcPr>
          <w:p w14:paraId="133C6161" w14:textId="77777777" w:rsidR="00C2778D" w:rsidRPr="00F56C1E" w:rsidRDefault="00C2778D" w:rsidP="00947BD9">
            <w:pPr>
              <w:rPr>
                <w:b/>
                <w:bCs/>
              </w:rPr>
            </w:pPr>
            <w:r w:rsidRPr="00F56C1E">
              <w:rPr>
                <w:b/>
                <w:bCs/>
              </w:rPr>
              <w:t>TDLA-30ns</w:t>
            </w:r>
          </w:p>
        </w:tc>
        <w:tc>
          <w:tcPr>
            <w:tcW w:w="850" w:type="dxa"/>
            <w:vAlign w:val="bottom"/>
          </w:tcPr>
          <w:p w14:paraId="0E708987"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-1.57</w:t>
            </w:r>
          </w:p>
        </w:tc>
        <w:tc>
          <w:tcPr>
            <w:tcW w:w="993" w:type="dxa"/>
            <w:vAlign w:val="bottom"/>
          </w:tcPr>
          <w:p w14:paraId="0E58B7DE"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0.02</w:t>
            </w:r>
          </w:p>
        </w:tc>
        <w:tc>
          <w:tcPr>
            <w:tcW w:w="992" w:type="dxa"/>
            <w:vAlign w:val="bottom"/>
          </w:tcPr>
          <w:p w14:paraId="7C927F7C"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1.23</w:t>
            </w:r>
          </w:p>
        </w:tc>
        <w:tc>
          <w:tcPr>
            <w:tcW w:w="850" w:type="dxa"/>
            <w:vAlign w:val="bottom"/>
          </w:tcPr>
          <w:p w14:paraId="1B31AEF6"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-1.32</w:t>
            </w:r>
          </w:p>
        </w:tc>
        <w:tc>
          <w:tcPr>
            <w:tcW w:w="851" w:type="dxa"/>
            <w:vAlign w:val="bottom"/>
          </w:tcPr>
          <w:p w14:paraId="5C11D108"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0.02</w:t>
            </w:r>
          </w:p>
        </w:tc>
        <w:tc>
          <w:tcPr>
            <w:tcW w:w="1134" w:type="dxa"/>
            <w:vAlign w:val="bottom"/>
          </w:tcPr>
          <w:p w14:paraId="328D0C8E"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color w:val="000000"/>
                <w:szCs w:val="20"/>
              </w:rPr>
              <w:t>1.1</w:t>
            </w:r>
          </w:p>
        </w:tc>
        <w:tc>
          <w:tcPr>
            <w:tcW w:w="1134" w:type="dxa"/>
          </w:tcPr>
          <w:p w14:paraId="68276598"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szCs w:val="20"/>
              </w:rPr>
              <w:t>1.57</w:t>
            </w:r>
          </w:p>
        </w:tc>
        <w:tc>
          <w:tcPr>
            <w:tcW w:w="1177" w:type="dxa"/>
          </w:tcPr>
          <w:p w14:paraId="4A717965" w14:textId="77777777" w:rsidR="00C2778D" w:rsidRPr="00F56C1E" w:rsidRDefault="00C2778D" w:rsidP="00947BD9">
            <w:pPr>
              <w:jc w:val="center"/>
              <w:rPr>
                <w:rFonts w:asciiTheme="majorHAnsi" w:hAnsiTheme="majorHAnsi" w:cstheme="majorHAnsi"/>
                <w:szCs w:val="20"/>
              </w:rPr>
            </w:pPr>
            <w:r w:rsidRPr="00F56C1E">
              <w:rPr>
                <w:rFonts w:asciiTheme="majorHAnsi" w:hAnsiTheme="majorHAnsi" w:cstheme="majorHAnsi"/>
                <w:szCs w:val="20"/>
              </w:rPr>
              <w:t>1.32</w:t>
            </w:r>
          </w:p>
        </w:tc>
      </w:tr>
    </w:tbl>
    <w:p w14:paraId="3257DE97" w14:textId="5E7C358B" w:rsidR="00C2778D" w:rsidRDefault="00C2778D" w:rsidP="005D05A8"/>
    <w:p w14:paraId="65E466FD" w14:textId="65831F50" w:rsidR="00C2778D" w:rsidRPr="00F56C1E" w:rsidRDefault="00C2778D" w:rsidP="00C2778D">
      <w:pPr>
        <w:rPr>
          <w:b/>
          <w:bCs/>
          <w:u w:val="single"/>
          <w:lang w:val="en-GB"/>
        </w:rPr>
      </w:pPr>
      <w:r>
        <w:rPr>
          <w:b/>
          <w:bCs/>
          <w:u w:val="single"/>
          <w:lang w:val="en-GB"/>
        </w:rPr>
        <w:t>Comparison of degradation from UEs with 2RXs and 1 RX</w:t>
      </w:r>
    </w:p>
    <w:p w14:paraId="5E1EFD33" w14:textId="7A403E75" w:rsidR="00C2778D" w:rsidRDefault="00E94C7D" w:rsidP="00E94C7D">
      <w:r>
        <w:t>In this section, the results of the RSRP estimation and accuracy degradation are shown</w:t>
      </w:r>
      <w:r w:rsidR="00317225">
        <w:t>. The RSRP degradation for RedCap UEs with</w:t>
      </w:r>
      <w:r w:rsidR="00115B87">
        <w:t xml:space="preserve"> 1</w:t>
      </w:r>
      <w:r w:rsidR="00317225">
        <w:t xml:space="preserve"> RX, calculated with 5 and 6 samples, is compared with the RSRP degradation with 2 RX, with 5 samples, which is the baseline for comparison from Rel-15 NR RRM requirements. The degradation is defined as:</w:t>
      </w:r>
    </w:p>
    <w:p w14:paraId="3538507F" w14:textId="5AE45AC3" w:rsidR="00317225" w:rsidRPr="00317225" w:rsidRDefault="00317225" w:rsidP="00317225">
      <w:pPr>
        <w:pStyle w:val="ListParagraph"/>
        <w:numPr>
          <w:ilvl w:val="0"/>
          <w:numId w:val="30"/>
        </w:numPr>
      </w:pPr>
      <w:proofErr w:type="spellStart"/>
      <w:r w:rsidRPr="00317225">
        <w:t>DeltaRSRP</w:t>
      </w:r>
      <w:proofErr w:type="spellEnd"/>
      <w:r w:rsidRPr="00317225">
        <w:t xml:space="preserve"> = estimated RSRP – ideal </w:t>
      </w:r>
      <w:r>
        <w:t>RSRP</w:t>
      </w:r>
    </w:p>
    <w:p w14:paraId="4C74EA1C" w14:textId="66234CE8" w:rsidR="00317225" w:rsidRDefault="00317225" w:rsidP="66AAF26C">
      <w:pPr>
        <w:pStyle w:val="ListParagraph"/>
        <w:numPr>
          <w:ilvl w:val="0"/>
          <w:numId w:val="30"/>
        </w:numPr>
        <w:rPr>
          <w:rFonts w:asciiTheme="minorHAnsi" w:eastAsiaTheme="minorEastAsia" w:hAnsiTheme="minorHAnsi"/>
        </w:rPr>
      </w:pPr>
      <w:r w:rsidRPr="66AAF26C">
        <w:rPr>
          <w:rFonts w:eastAsiaTheme="minorEastAsia"/>
        </w:rPr>
        <w:t>Degradation(5th percentile) := (</w:t>
      </w:r>
      <w:proofErr w:type="spellStart"/>
      <w:r w:rsidRPr="66AAF26C">
        <w:rPr>
          <w:rFonts w:eastAsiaTheme="minorEastAsia"/>
        </w:rPr>
        <w:t>DeltaRSRP</w:t>
      </w:r>
      <w:proofErr w:type="spellEnd"/>
      <w:r w:rsidRPr="66AAF26C">
        <w:rPr>
          <w:rFonts w:eastAsiaTheme="minorEastAsia"/>
        </w:rPr>
        <w:t xml:space="preserve">(5th percentile), </w:t>
      </w:r>
      <w:r w:rsidR="5AADB146" w:rsidRPr="66AAF26C">
        <w:rPr>
          <w:rFonts w:eastAsiaTheme="minorEastAsia"/>
        </w:rPr>
        <w:t>1</w:t>
      </w:r>
      <w:r w:rsidRPr="66AAF26C">
        <w:rPr>
          <w:rFonts w:eastAsiaTheme="minorEastAsia"/>
        </w:rPr>
        <w:t xml:space="preserve">Rx, </w:t>
      </w:r>
      <w:r w:rsidR="7865FAA9" w:rsidRPr="66AAF26C">
        <w:rPr>
          <w:rFonts w:eastAsiaTheme="minorEastAsia"/>
        </w:rPr>
        <w:t>N</w:t>
      </w:r>
      <w:r w:rsidRPr="66AAF26C">
        <w:rPr>
          <w:rFonts w:eastAsiaTheme="minorEastAsia"/>
        </w:rPr>
        <w:t xml:space="preserve"> samples) - (</w:t>
      </w:r>
      <w:proofErr w:type="spellStart"/>
      <w:r w:rsidRPr="66AAF26C">
        <w:rPr>
          <w:rFonts w:eastAsiaTheme="minorEastAsia"/>
        </w:rPr>
        <w:t>DeltaRSRP</w:t>
      </w:r>
      <w:proofErr w:type="spellEnd"/>
      <w:r w:rsidRPr="66AAF26C">
        <w:rPr>
          <w:rFonts w:eastAsiaTheme="minorEastAsia"/>
        </w:rPr>
        <w:t xml:space="preserve">(5th percentile), </w:t>
      </w:r>
      <w:r w:rsidR="67893570" w:rsidRPr="66AAF26C">
        <w:rPr>
          <w:rFonts w:eastAsiaTheme="minorEastAsia"/>
        </w:rPr>
        <w:t>2</w:t>
      </w:r>
      <w:r w:rsidRPr="66AAF26C">
        <w:rPr>
          <w:rFonts w:eastAsiaTheme="minorEastAsia"/>
        </w:rPr>
        <w:t xml:space="preserve">Rx, </w:t>
      </w:r>
      <w:r w:rsidR="15F6660E" w:rsidRPr="66AAF26C">
        <w:rPr>
          <w:rFonts w:eastAsiaTheme="minorEastAsia"/>
        </w:rPr>
        <w:t>5</w:t>
      </w:r>
      <w:r w:rsidRPr="66AAF26C">
        <w:rPr>
          <w:rFonts w:eastAsiaTheme="minorEastAsia"/>
        </w:rPr>
        <w:t xml:space="preserve"> samples)</w:t>
      </w:r>
    </w:p>
    <w:p w14:paraId="3C460312" w14:textId="2340BF7A" w:rsidR="00317225" w:rsidRDefault="00317225" w:rsidP="66AAF26C">
      <w:pPr>
        <w:pStyle w:val="ListParagraph"/>
        <w:numPr>
          <w:ilvl w:val="0"/>
          <w:numId w:val="30"/>
        </w:numPr>
        <w:rPr>
          <w:rFonts w:asciiTheme="minorHAnsi" w:eastAsiaTheme="minorEastAsia" w:hAnsiTheme="minorHAnsi"/>
        </w:rPr>
      </w:pPr>
      <w:r w:rsidRPr="66AAF26C">
        <w:rPr>
          <w:rFonts w:eastAsiaTheme="minorEastAsia"/>
        </w:rPr>
        <w:t>Degradation(95th percentile) := (</w:t>
      </w:r>
      <w:proofErr w:type="spellStart"/>
      <w:r w:rsidRPr="66AAF26C">
        <w:rPr>
          <w:rFonts w:eastAsiaTheme="minorEastAsia"/>
        </w:rPr>
        <w:t>DeltaRSRP</w:t>
      </w:r>
      <w:proofErr w:type="spellEnd"/>
      <w:r w:rsidRPr="66AAF26C">
        <w:rPr>
          <w:rFonts w:eastAsiaTheme="minorEastAsia"/>
        </w:rPr>
        <w:t xml:space="preserve">(95th percentile), </w:t>
      </w:r>
      <w:r w:rsidR="54893CE7" w:rsidRPr="66AAF26C">
        <w:rPr>
          <w:rFonts w:eastAsiaTheme="minorEastAsia"/>
        </w:rPr>
        <w:t>1</w:t>
      </w:r>
      <w:r w:rsidRPr="66AAF26C">
        <w:rPr>
          <w:rFonts w:eastAsiaTheme="minorEastAsia"/>
        </w:rPr>
        <w:t xml:space="preserve">Rx, </w:t>
      </w:r>
      <w:r w:rsidR="5AC0D005" w:rsidRPr="66AAF26C">
        <w:rPr>
          <w:rFonts w:eastAsiaTheme="minorEastAsia"/>
        </w:rPr>
        <w:t xml:space="preserve">N </w:t>
      </w:r>
      <w:r w:rsidRPr="66AAF26C">
        <w:rPr>
          <w:rFonts w:eastAsiaTheme="minorEastAsia"/>
        </w:rPr>
        <w:t>samples) - (</w:t>
      </w:r>
      <w:proofErr w:type="spellStart"/>
      <w:r w:rsidRPr="66AAF26C">
        <w:rPr>
          <w:rFonts w:eastAsiaTheme="minorEastAsia"/>
        </w:rPr>
        <w:t>DeltaRSRP</w:t>
      </w:r>
      <w:proofErr w:type="spellEnd"/>
      <w:r w:rsidRPr="66AAF26C">
        <w:rPr>
          <w:rFonts w:eastAsiaTheme="minorEastAsia"/>
        </w:rPr>
        <w:t xml:space="preserve">(95th percentile), </w:t>
      </w:r>
      <w:r w:rsidR="5EF212CF" w:rsidRPr="66AAF26C">
        <w:rPr>
          <w:rFonts w:eastAsiaTheme="minorEastAsia"/>
        </w:rPr>
        <w:t>2</w:t>
      </w:r>
      <w:r w:rsidRPr="66AAF26C">
        <w:rPr>
          <w:rFonts w:eastAsiaTheme="minorEastAsia"/>
        </w:rPr>
        <w:t xml:space="preserve">Rx, </w:t>
      </w:r>
      <w:r w:rsidR="69882A13" w:rsidRPr="66AAF26C">
        <w:rPr>
          <w:rFonts w:eastAsiaTheme="minorEastAsia"/>
        </w:rPr>
        <w:t>5</w:t>
      </w:r>
      <w:r w:rsidRPr="66AAF26C">
        <w:rPr>
          <w:rFonts w:eastAsiaTheme="minorEastAsia"/>
        </w:rPr>
        <w:t xml:space="preserve"> samples)</w:t>
      </w:r>
    </w:p>
    <w:p w14:paraId="64F0ADA4" w14:textId="77777777" w:rsidR="00317225" w:rsidRDefault="00317225" w:rsidP="00317225">
      <w:pPr>
        <w:pStyle w:val="ListParagraph"/>
        <w:numPr>
          <w:ilvl w:val="0"/>
          <w:numId w:val="30"/>
        </w:numPr>
        <w:rPr>
          <w:rFonts w:asciiTheme="minorHAnsi" w:eastAsiaTheme="minorEastAsia" w:hAnsiTheme="minorHAnsi"/>
          <w:szCs w:val="20"/>
        </w:rPr>
      </w:pPr>
      <w:r w:rsidRPr="2F4537DE">
        <w:rPr>
          <w:rFonts w:eastAsiaTheme="minorEastAsia"/>
          <w:szCs w:val="20"/>
        </w:rPr>
        <w:t>Degradation = max(abs(degradation(95th percentile) ), abs(degradation(5th percentile))</w:t>
      </w:r>
    </w:p>
    <w:p w14:paraId="3D8CCDDD" w14:textId="77777777" w:rsidR="00317225" w:rsidRDefault="00317225" w:rsidP="00E94C7D"/>
    <w:p w14:paraId="640EFEC7" w14:textId="0C924EEA" w:rsidR="005E2981" w:rsidRDefault="005E2981" w:rsidP="005E2981">
      <w:pPr>
        <w:pStyle w:val="Caption"/>
        <w:keepNext/>
      </w:pPr>
      <w:r>
        <w:t xml:space="preserve">Table </w:t>
      </w:r>
      <w:r>
        <w:fldChar w:fldCharType="begin"/>
      </w:r>
      <w:r>
        <w:instrText>SEQ Table \* ARABIC</w:instrText>
      </w:r>
      <w:r>
        <w:fldChar w:fldCharType="separate"/>
      </w:r>
      <w:r w:rsidR="009C3840">
        <w:rPr>
          <w:noProof/>
        </w:rPr>
        <w:t>5</w:t>
      </w:r>
      <w:r>
        <w:fldChar w:fldCharType="end"/>
      </w:r>
      <w:r>
        <w:t xml:space="preserve"> - Comparison of the RSRP degradation for 1 RX UEs and 2 RX UEs</w:t>
      </w:r>
    </w:p>
    <w:tbl>
      <w:tblPr>
        <w:tblStyle w:val="TableGrid"/>
        <w:tblW w:w="0" w:type="auto"/>
        <w:jc w:val="center"/>
        <w:tblLook w:val="04A0" w:firstRow="1" w:lastRow="0" w:firstColumn="1" w:lastColumn="0" w:noHBand="0" w:noVBand="1"/>
      </w:tblPr>
      <w:tblGrid>
        <w:gridCol w:w="988"/>
        <w:gridCol w:w="1689"/>
        <w:gridCol w:w="1273"/>
        <w:gridCol w:w="1432"/>
      </w:tblGrid>
      <w:tr w:rsidR="00317225" w14:paraId="191D6BA1" w14:textId="4C6D734B" w:rsidTr="00317225">
        <w:trPr>
          <w:jc w:val="center"/>
        </w:trPr>
        <w:tc>
          <w:tcPr>
            <w:tcW w:w="988" w:type="dxa"/>
            <w:tcBorders>
              <w:top w:val="nil"/>
              <w:left w:val="nil"/>
              <w:bottom w:val="nil"/>
              <w:right w:val="nil"/>
            </w:tcBorders>
          </w:tcPr>
          <w:p w14:paraId="6DAFFBAE" w14:textId="77777777" w:rsidR="00317225" w:rsidRPr="00317225" w:rsidRDefault="00317225" w:rsidP="00E94C7D">
            <w:pPr>
              <w:rPr>
                <w:b/>
                <w:bCs/>
              </w:rPr>
            </w:pPr>
          </w:p>
        </w:tc>
        <w:tc>
          <w:tcPr>
            <w:tcW w:w="1689" w:type="dxa"/>
            <w:tcBorders>
              <w:top w:val="nil"/>
              <w:left w:val="nil"/>
              <w:bottom w:val="single" w:sz="4" w:space="0" w:color="auto"/>
              <w:right w:val="single" w:sz="4" w:space="0" w:color="auto"/>
            </w:tcBorders>
          </w:tcPr>
          <w:p w14:paraId="13572E7C" w14:textId="77777777" w:rsidR="00317225" w:rsidRPr="00317225" w:rsidRDefault="00317225" w:rsidP="00E94C7D">
            <w:pPr>
              <w:rPr>
                <w:b/>
                <w:bCs/>
              </w:rPr>
            </w:pPr>
          </w:p>
        </w:tc>
        <w:tc>
          <w:tcPr>
            <w:tcW w:w="2705" w:type="dxa"/>
            <w:gridSpan w:val="2"/>
            <w:tcBorders>
              <w:left w:val="single" w:sz="4" w:space="0" w:color="auto"/>
            </w:tcBorders>
          </w:tcPr>
          <w:p w14:paraId="7B4ECD0D" w14:textId="2C40BA69" w:rsidR="00317225" w:rsidRPr="00317225" w:rsidRDefault="00317225" w:rsidP="00317225">
            <w:pPr>
              <w:jc w:val="center"/>
              <w:rPr>
                <w:b/>
                <w:bCs/>
              </w:rPr>
            </w:pPr>
            <w:r w:rsidRPr="00317225">
              <w:rPr>
                <w:b/>
                <w:bCs/>
              </w:rPr>
              <w:t>Degradation [dB]</w:t>
            </w:r>
          </w:p>
        </w:tc>
      </w:tr>
      <w:tr w:rsidR="00E94C7D" w14:paraId="6F87F08A" w14:textId="5FB95E6F" w:rsidTr="00317225">
        <w:trPr>
          <w:jc w:val="center"/>
        </w:trPr>
        <w:tc>
          <w:tcPr>
            <w:tcW w:w="988" w:type="dxa"/>
            <w:tcBorders>
              <w:top w:val="nil"/>
              <w:left w:val="nil"/>
              <w:bottom w:val="nil"/>
              <w:right w:val="single" w:sz="4" w:space="0" w:color="auto"/>
            </w:tcBorders>
          </w:tcPr>
          <w:p w14:paraId="7AD6F300" w14:textId="77777777" w:rsidR="00E94C7D" w:rsidRPr="00317225" w:rsidRDefault="00E94C7D" w:rsidP="00E94C7D">
            <w:pPr>
              <w:rPr>
                <w:b/>
                <w:bCs/>
              </w:rPr>
            </w:pPr>
          </w:p>
        </w:tc>
        <w:tc>
          <w:tcPr>
            <w:tcW w:w="1689" w:type="dxa"/>
            <w:tcBorders>
              <w:top w:val="single" w:sz="4" w:space="0" w:color="auto"/>
              <w:left w:val="single" w:sz="4" w:space="0" w:color="auto"/>
            </w:tcBorders>
          </w:tcPr>
          <w:p w14:paraId="2335403C" w14:textId="1E7E3847" w:rsidR="00E94C7D" w:rsidRPr="00317225" w:rsidRDefault="00E94C7D" w:rsidP="00E94C7D">
            <w:pPr>
              <w:rPr>
                <w:b/>
                <w:bCs/>
              </w:rPr>
            </w:pPr>
            <w:r w:rsidRPr="00317225">
              <w:rPr>
                <w:b/>
                <w:bCs/>
              </w:rPr>
              <w:t>#samples  – 2RX</w:t>
            </w:r>
          </w:p>
        </w:tc>
        <w:tc>
          <w:tcPr>
            <w:tcW w:w="2705" w:type="dxa"/>
            <w:gridSpan w:val="2"/>
            <w:vAlign w:val="center"/>
          </w:tcPr>
          <w:p w14:paraId="6478209C" w14:textId="77DE8F74" w:rsidR="00E94C7D" w:rsidRPr="00317225" w:rsidRDefault="00E94C7D" w:rsidP="00317225">
            <w:pPr>
              <w:jc w:val="center"/>
              <w:rPr>
                <w:b/>
                <w:bCs/>
              </w:rPr>
            </w:pPr>
            <w:r w:rsidRPr="00317225">
              <w:rPr>
                <w:b/>
                <w:bCs/>
              </w:rPr>
              <w:t>5 samples</w:t>
            </w:r>
          </w:p>
        </w:tc>
      </w:tr>
      <w:tr w:rsidR="00E94C7D" w14:paraId="0CCDED9D" w14:textId="2E501D5F" w:rsidTr="00317225">
        <w:trPr>
          <w:jc w:val="center"/>
        </w:trPr>
        <w:tc>
          <w:tcPr>
            <w:tcW w:w="988" w:type="dxa"/>
            <w:tcBorders>
              <w:top w:val="nil"/>
              <w:left w:val="nil"/>
              <w:bottom w:val="single" w:sz="4" w:space="0" w:color="auto"/>
              <w:right w:val="single" w:sz="4" w:space="0" w:color="auto"/>
            </w:tcBorders>
          </w:tcPr>
          <w:p w14:paraId="0785E750" w14:textId="77777777" w:rsidR="00E94C7D" w:rsidRPr="00317225" w:rsidRDefault="00E94C7D" w:rsidP="00E94C7D">
            <w:pPr>
              <w:rPr>
                <w:b/>
                <w:bCs/>
              </w:rPr>
            </w:pPr>
          </w:p>
        </w:tc>
        <w:tc>
          <w:tcPr>
            <w:tcW w:w="1689" w:type="dxa"/>
            <w:tcBorders>
              <w:left w:val="single" w:sz="4" w:space="0" w:color="auto"/>
            </w:tcBorders>
          </w:tcPr>
          <w:p w14:paraId="37079E9C" w14:textId="528190CB" w:rsidR="00E94C7D" w:rsidRPr="00317225" w:rsidRDefault="00E94C7D" w:rsidP="00E94C7D">
            <w:pPr>
              <w:rPr>
                <w:b/>
                <w:bCs/>
              </w:rPr>
            </w:pPr>
            <w:r w:rsidRPr="00317225">
              <w:rPr>
                <w:b/>
                <w:bCs/>
              </w:rPr>
              <w:t xml:space="preserve">#samples – 1 RX </w:t>
            </w:r>
          </w:p>
        </w:tc>
        <w:tc>
          <w:tcPr>
            <w:tcW w:w="1273" w:type="dxa"/>
          </w:tcPr>
          <w:p w14:paraId="3A5CA981" w14:textId="1668AA04" w:rsidR="00E94C7D" w:rsidRPr="00317225" w:rsidRDefault="00E94C7D" w:rsidP="00317225">
            <w:pPr>
              <w:jc w:val="center"/>
              <w:rPr>
                <w:b/>
                <w:bCs/>
              </w:rPr>
            </w:pPr>
            <w:r w:rsidRPr="00317225">
              <w:rPr>
                <w:b/>
                <w:bCs/>
              </w:rPr>
              <w:t>5 samples</w:t>
            </w:r>
          </w:p>
        </w:tc>
        <w:tc>
          <w:tcPr>
            <w:tcW w:w="1432" w:type="dxa"/>
          </w:tcPr>
          <w:p w14:paraId="0FDF83BF" w14:textId="3434B26D" w:rsidR="00E94C7D" w:rsidRPr="00317225" w:rsidRDefault="00E94C7D" w:rsidP="00317225">
            <w:pPr>
              <w:jc w:val="center"/>
              <w:rPr>
                <w:b/>
                <w:bCs/>
              </w:rPr>
            </w:pPr>
            <w:r w:rsidRPr="00317225">
              <w:rPr>
                <w:b/>
                <w:bCs/>
              </w:rPr>
              <w:t>6 samples</w:t>
            </w:r>
          </w:p>
        </w:tc>
      </w:tr>
      <w:tr w:rsidR="00E94C7D" w14:paraId="24EAD3ED" w14:textId="3A287F03" w:rsidTr="00317225">
        <w:trPr>
          <w:jc w:val="center"/>
        </w:trPr>
        <w:tc>
          <w:tcPr>
            <w:tcW w:w="988" w:type="dxa"/>
            <w:vMerge w:val="restart"/>
            <w:tcBorders>
              <w:top w:val="single" w:sz="4" w:space="0" w:color="auto"/>
            </w:tcBorders>
            <w:vAlign w:val="center"/>
          </w:tcPr>
          <w:p w14:paraId="53214E7D" w14:textId="0572E586" w:rsidR="00E94C7D" w:rsidRPr="00317225" w:rsidRDefault="00E94C7D" w:rsidP="00E94C7D">
            <w:pPr>
              <w:jc w:val="center"/>
              <w:rPr>
                <w:b/>
                <w:bCs/>
              </w:rPr>
            </w:pPr>
            <w:r w:rsidRPr="00317225">
              <w:rPr>
                <w:b/>
                <w:bCs/>
              </w:rPr>
              <w:t>15 kHz</w:t>
            </w:r>
          </w:p>
        </w:tc>
        <w:tc>
          <w:tcPr>
            <w:tcW w:w="1689" w:type="dxa"/>
          </w:tcPr>
          <w:p w14:paraId="3FCD02ED" w14:textId="118DBEBA" w:rsidR="00E94C7D" w:rsidRPr="00317225" w:rsidRDefault="00E94C7D" w:rsidP="00E94C7D">
            <w:pPr>
              <w:rPr>
                <w:b/>
                <w:bCs/>
              </w:rPr>
            </w:pPr>
            <w:r w:rsidRPr="00317225">
              <w:rPr>
                <w:b/>
                <w:bCs/>
              </w:rPr>
              <w:t>AWGN</w:t>
            </w:r>
          </w:p>
        </w:tc>
        <w:tc>
          <w:tcPr>
            <w:tcW w:w="1273" w:type="dxa"/>
          </w:tcPr>
          <w:p w14:paraId="36F61F0E" w14:textId="434545B3"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0.41</w:t>
            </w:r>
          </w:p>
        </w:tc>
        <w:tc>
          <w:tcPr>
            <w:tcW w:w="1432" w:type="dxa"/>
          </w:tcPr>
          <w:p w14:paraId="1B123793" w14:textId="233DC14A"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0.28</w:t>
            </w:r>
          </w:p>
        </w:tc>
      </w:tr>
      <w:tr w:rsidR="00E94C7D" w14:paraId="10573FA9" w14:textId="2D419667" w:rsidTr="00317225">
        <w:trPr>
          <w:jc w:val="center"/>
        </w:trPr>
        <w:tc>
          <w:tcPr>
            <w:tcW w:w="988" w:type="dxa"/>
            <w:vMerge/>
            <w:vAlign w:val="center"/>
          </w:tcPr>
          <w:p w14:paraId="5FD0F68D" w14:textId="77777777" w:rsidR="00E94C7D" w:rsidRPr="00317225" w:rsidRDefault="00E94C7D" w:rsidP="00E94C7D">
            <w:pPr>
              <w:jc w:val="center"/>
              <w:rPr>
                <w:b/>
                <w:bCs/>
              </w:rPr>
            </w:pPr>
          </w:p>
        </w:tc>
        <w:tc>
          <w:tcPr>
            <w:tcW w:w="1689" w:type="dxa"/>
          </w:tcPr>
          <w:p w14:paraId="6E8F55B0" w14:textId="414C6BC4" w:rsidR="00E94C7D" w:rsidRPr="00317225" w:rsidRDefault="00E94C7D" w:rsidP="00E94C7D">
            <w:pPr>
              <w:rPr>
                <w:b/>
                <w:bCs/>
              </w:rPr>
            </w:pPr>
            <w:r w:rsidRPr="00317225">
              <w:rPr>
                <w:b/>
                <w:bCs/>
              </w:rPr>
              <w:t>TDLA-30ns</w:t>
            </w:r>
          </w:p>
        </w:tc>
        <w:tc>
          <w:tcPr>
            <w:tcW w:w="1273" w:type="dxa"/>
          </w:tcPr>
          <w:p w14:paraId="0BD7324F" w14:textId="70B37E5E" w:rsidR="00E94C7D" w:rsidRPr="00317225" w:rsidRDefault="00317225" w:rsidP="00317225">
            <w:pPr>
              <w:jc w:val="center"/>
              <w:rPr>
                <w:rFonts w:asciiTheme="majorHAnsi" w:hAnsiTheme="majorHAnsi" w:cstheme="majorHAnsi"/>
                <w:color w:val="000000"/>
                <w:szCs w:val="20"/>
              </w:rPr>
            </w:pPr>
            <w:r w:rsidRPr="005E2981">
              <w:rPr>
                <w:rFonts w:asciiTheme="majorHAnsi" w:hAnsiTheme="majorHAnsi" w:cstheme="majorHAnsi"/>
                <w:color w:val="000000"/>
                <w:szCs w:val="20"/>
                <w:highlight w:val="yellow"/>
              </w:rPr>
              <w:t>0.74</w:t>
            </w:r>
          </w:p>
        </w:tc>
        <w:tc>
          <w:tcPr>
            <w:tcW w:w="1432" w:type="dxa"/>
          </w:tcPr>
          <w:p w14:paraId="59B1AD6E" w14:textId="48F01193"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0.6</w:t>
            </w:r>
          </w:p>
        </w:tc>
      </w:tr>
      <w:tr w:rsidR="00E94C7D" w14:paraId="5F347685" w14:textId="47C2F4B4" w:rsidTr="00317225">
        <w:trPr>
          <w:jc w:val="center"/>
        </w:trPr>
        <w:tc>
          <w:tcPr>
            <w:tcW w:w="988" w:type="dxa"/>
            <w:vMerge/>
            <w:vAlign w:val="center"/>
          </w:tcPr>
          <w:p w14:paraId="7E32030B" w14:textId="77777777" w:rsidR="00E94C7D" w:rsidRPr="00317225" w:rsidRDefault="00E94C7D" w:rsidP="00E94C7D">
            <w:pPr>
              <w:jc w:val="center"/>
              <w:rPr>
                <w:b/>
                <w:bCs/>
              </w:rPr>
            </w:pPr>
          </w:p>
        </w:tc>
        <w:tc>
          <w:tcPr>
            <w:tcW w:w="1689" w:type="dxa"/>
          </w:tcPr>
          <w:p w14:paraId="5FABB63A" w14:textId="2E671A12" w:rsidR="00E94C7D" w:rsidRPr="00317225" w:rsidRDefault="00E94C7D" w:rsidP="00E94C7D">
            <w:pPr>
              <w:rPr>
                <w:b/>
                <w:bCs/>
              </w:rPr>
            </w:pPr>
            <w:r w:rsidRPr="00317225">
              <w:rPr>
                <w:b/>
                <w:bCs/>
              </w:rPr>
              <w:t>TDLB-100ns</w:t>
            </w:r>
          </w:p>
        </w:tc>
        <w:tc>
          <w:tcPr>
            <w:tcW w:w="1273" w:type="dxa"/>
          </w:tcPr>
          <w:p w14:paraId="597ACB60" w14:textId="49B01002"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0.53</w:t>
            </w:r>
          </w:p>
        </w:tc>
        <w:tc>
          <w:tcPr>
            <w:tcW w:w="1432" w:type="dxa"/>
          </w:tcPr>
          <w:p w14:paraId="56D908D3" w14:textId="7372D66B"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0.42</w:t>
            </w:r>
          </w:p>
        </w:tc>
      </w:tr>
      <w:tr w:rsidR="00E94C7D" w14:paraId="1F11120A" w14:textId="74263172" w:rsidTr="00317225">
        <w:trPr>
          <w:jc w:val="center"/>
        </w:trPr>
        <w:tc>
          <w:tcPr>
            <w:tcW w:w="988" w:type="dxa"/>
            <w:vMerge/>
            <w:vAlign w:val="center"/>
          </w:tcPr>
          <w:p w14:paraId="7AB3AD6C" w14:textId="77777777" w:rsidR="00E94C7D" w:rsidRPr="00317225" w:rsidRDefault="00E94C7D" w:rsidP="00E94C7D">
            <w:pPr>
              <w:jc w:val="center"/>
              <w:rPr>
                <w:b/>
                <w:bCs/>
              </w:rPr>
            </w:pPr>
          </w:p>
        </w:tc>
        <w:tc>
          <w:tcPr>
            <w:tcW w:w="1689" w:type="dxa"/>
          </w:tcPr>
          <w:p w14:paraId="5A10F1A8" w14:textId="397EAA64" w:rsidR="00E94C7D" w:rsidRPr="00317225" w:rsidRDefault="00E94C7D" w:rsidP="00E94C7D">
            <w:pPr>
              <w:rPr>
                <w:b/>
                <w:bCs/>
              </w:rPr>
            </w:pPr>
            <w:r w:rsidRPr="00317225">
              <w:rPr>
                <w:b/>
                <w:bCs/>
              </w:rPr>
              <w:t>TDLC-300ns</w:t>
            </w:r>
          </w:p>
        </w:tc>
        <w:tc>
          <w:tcPr>
            <w:tcW w:w="1273" w:type="dxa"/>
          </w:tcPr>
          <w:p w14:paraId="5713A9C0" w14:textId="100F7411"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0.59</w:t>
            </w:r>
          </w:p>
        </w:tc>
        <w:tc>
          <w:tcPr>
            <w:tcW w:w="1432" w:type="dxa"/>
          </w:tcPr>
          <w:p w14:paraId="2863FDEC" w14:textId="4C8B94CF"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0.46</w:t>
            </w:r>
          </w:p>
        </w:tc>
      </w:tr>
      <w:tr w:rsidR="00E94C7D" w14:paraId="3BD7A702" w14:textId="0FEC2678" w:rsidTr="00317225">
        <w:trPr>
          <w:jc w:val="center"/>
        </w:trPr>
        <w:tc>
          <w:tcPr>
            <w:tcW w:w="988" w:type="dxa"/>
            <w:vMerge w:val="restart"/>
            <w:vAlign w:val="center"/>
          </w:tcPr>
          <w:p w14:paraId="6CEDD229" w14:textId="0F0CE2FF" w:rsidR="00E94C7D" w:rsidRPr="00317225" w:rsidRDefault="00E94C7D" w:rsidP="00E94C7D">
            <w:pPr>
              <w:jc w:val="center"/>
              <w:rPr>
                <w:b/>
                <w:bCs/>
              </w:rPr>
            </w:pPr>
            <w:r w:rsidRPr="00317225">
              <w:rPr>
                <w:b/>
                <w:bCs/>
              </w:rPr>
              <w:t>30 kHz</w:t>
            </w:r>
          </w:p>
        </w:tc>
        <w:tc>
          <w:tcPr>
            <w:tcW w:w="1689" w:type="dxa"/>
          </w:tcPr>
          <w:p w14:paraId="7AA46880" w14:textId="1E252091" w:rsidR="00E94C7D" w:rsidRPr="00317225" w:rsidRDefault="00E94C7D" w:rsidP="00E94C7D">
            <w:pPr>
              <w:rPr>
                <w:b/>
                <w:bCs/>
              </w:rPr>
            </w:pPr>
            <w:r w:rsidRPr="00317225">
              <w:rPr>
                <w:b/>
                <w:bCs/>
              </w:rPr>
              <w:t>AWGN</w:t>
            </w:r>
          </w:p>
        </w:tc>
        <w:tc>
          <w:tcPr>
            <w:tcW w:w="1273" w:type="dxa"/>
          </w:tcPr>
          <w:p w14:paraId="1049EF36" w14:textId="05F1C8A5"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0.41</w:t>
            </w:r>
          </w:p>
        </w:tc>
        <w:tc>
          <w:tcPr>
            <w:tcW w:w="1432" w:type="dxa"/>
          </w:tcPr>
          <w:p w14:paraId="7F6AB611" w14:textId="07B2A8C7"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0.31</w:t>
            </w:r>
          </w:p>
        </w:tc>
      </w:tr>
      <w:tr w:rsidR="00E94C7D" w14:paraId="6759D8C0" w14:textId="147E11C9" w:rsidTr="00317225">
        <w:trPr>
          <w:jc w:val="center"/>
        </w:trPr>
        <w:tc>
          <w:tcPr>
            <w:tcW w:w="988" w:type="dxa"/>
            <w:vMerge/>
            <w:vAlign w:val="center"/>
          </w:tcPr>
          <w:p w14:paraId="5B2EC2E1" w14:textId="77777777" w:rsidR="00E94C7D" w:rsidRPr="00317225" w:rsidRDefault="00E94C7D" w:rsidP="00E94C7D">
            <w:pPr>
              <w:jc w:val="center"/>
              <w:rPr>
                <w:b/>
                <w:bCs/>
              </w:rPr>
            </w:pPr>
          </w:p>
        </w:tc>
        <w:tc>
          <w:tcPr>
            <w:tcW w:w="1689" w:type="dxa"/>
          </w:tcPr>
          <w:p w14:paraId="2BF712B2" w14:textId="115F0D41" w:rsidR="00E94C7D" w:rsidRPr="00317225" w:rsidRDefault="00E94C7D" w:rsidP="00E94C7D">
            <w:pPr>
              <w:rPr>
                <w:b/>
                <w:bCs/>
              </w:rPr>
            </w:pPr>
            <w:r w:rsidRPr="00317225">
              <w:rPr>
                <w:b/>
                <w:bCs/>
              </w:rPr>
              <w:t>TDLA-30ns</w:t>
            </w:r>
          </w:p>
        </w:tc>
        <w:tc>
          <w:tcPr>
            <w:tcW w:w="1273" w:type="dxa"/>
          </w:tcPr>
          <w:p w14:paraId="40951227" w14:textId="6AA4836E" w:rsidR="00E94C7D" w:rsidRPr="009C3840" w:rsidRDefault="00317225" w:rsidP="00317225">
            <w:pPr>
              <w:jc w:val="center"/>
              <w:rPr>
                <w:rFonts w:asciiTheme="majorHAnsi" w:hAnsiTheme="majorHAnsi" w:cstheme="majorHAnsi"/>
                <w:color w:val="000000"/>
                <w:szCs w:val="20"/>
                <w:highlight w:val="cyan"/>
              </w:rPr>
            </w:pPr>
            <w:r w:rsidRPr="009C3840">
              <w:rPr>
                <w:rFonts w:asciiTheme="majorHAnsi" w:hAnsiTheme="majorHAnsi" w:cstheme="majorHAnsi"/>
                <w:color w:val="000000"/>
                <w:szCs w:val="20"/>
                <w:highlight w:val="cyan"/>
              </w:rPr>
              <w:t>0.73</w:t>
            </w:r>
          </w:p>
        </w:tc>
        <w:tc>
          <w:tcPr>
            <w:tcW w:w="1432" w:type="dxa"/>
          </w:tcPr>
          <w:p w14:paraId="31E633B1" w14:textId="35684965" w:rsidR="00E94C7D" w:rsidRPr="009C3840" w:rsidRDefault="00317225" w:rsidP="00317225">
            <w:pPr>
              <w:jc w:val="center"/>
              <w:rPr>
                <w:rFonts w:asciiTheme="majorHAnsi" w:hAnsiTheme="majorHAnsi" w:cstheme="majorHAnsi"/>
                <w:color w:val="000000"/>
                <w:szCs w:val="20"/>
                <w:highlight w:val="cyan"/>
              </w:rPr>
            </w:pPr>
            <w:r w:rsidRPr="009C3840">
              <w:rPr>
                <w:rFonts w:asciiTheme="majorHAnsi" w:hAnsiTheme="majorHAnsi" w:cstheme="majorHAnsi"/>
                <w:color w:val="000000"/>
                <w:szCs w:val="20"/>
                <w:highlight w:val="cyan"/>
              </w:rPr>
              <w:t>0.55</w:t>
            </w:r>
          </w:p>
        </w:tc>
      </w:tr>
      <w:tr w:rsidR="00E94C7D" w14:paraId="71619D2F" w14:textId="7F39C3B2" w:rsidTr="00317225">
        <w:trPr>
          <w:jc w:val="center"/>
        </w:trPr>
        <w:tc>
          <w:tcPr>
            <w:tcW w:w="988" w:type="dxa"/>
            <w:vMerge/>
            <w:vAlign w:val="center"/>
          </w:tcPr>
          <w:p w14:paraId="7CDD3A94" w14:textId="77777777" w:rsidR="00E94C7D" w:rsidRPr="00317225" w:rsidRDefault="00E94C7D" w:rsidP="00E94C7D">
            <w:pPr>
              <w:jc w:val="center"/>
              <w:rPr>
                <w:b/>
                <w:bCs/>
              </w:rPr>
            </w:pPr>
          </w:p>
        </w:tc>
        <w:tc>
          <w:tcPr>
            <w:tcW w:w="1689" w:type="dxa"/>
          </w:tcPr>
          <w:p w14:paraId="4E1D3122" w14:textId="068C4165" w:rsidR="00E94C7D" w:rsidRPr="00317225" w:rsidRDefault="00E94C7D" w:rsidP="00E94C7D">
            <w:pPr>
              <w:rPr>
                <w:b/>
                <w:bCs/>
              </w:rPr>
            </w:pPr>
            <w:r w:rsidRPr="00317225">
              <w:rPr>
                <w:b/>
                <w:bCs/>
              </w:rPr>
              <w:t>TDLB-100ns</w:t>
            </w:r>
          </w:p>
        </w:tc>
        <w:tc>
          <w:tcPr>
            <w:tcW w:w="1273" w:type="dxa"/>
          </w:tcPr>
          <w:p w14:paraId="50F2B872" w14:textId="780DF4B1"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0.53</w:t>
            </w:r>
          </w:p>
        </w:tc>
        <w:tc>
          <w:tcPr>
            <w:tcW w:w="1432" w:type="dxa"/>
          </w:tcPr>
          <w:p w14:paraId="0A9AD81E" w14:textId="3F75FADC"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0.39</w:t>
            </w:r>
          </w:p>
        </w:tc>
      </w:tr>
      <w:tr w:rsidR="00E94C7D" w14:paraId="7B6FD0C0" w14:textId="39F05B98" w:rsidTr="00317225">
        <w:trPr>
          <w:jc w:val="center"/>
        </w:trPr>
        <w:tc>
          <w:tcPr>
            <w:tcW w:w="988" w:type="dxa"/>
            <w:vMerge/>
            <w:vAlign w:val="center"/>
          </w:tcPr>
          <w:p w14:paraId="48D80D4F" w14:textId="77777777" w:rsidR="00E94C7D" w:rsidRPr="00317225" w:rsidRDefault="00E94C7D" w:rsidP="00E94C7D">
            <w:pPr>
              <w:jc w:val="center"/>
              <w:rPr>
                <w:b/>
                <w:bCs/>
              </w:rPr>
            </w:pPr>
          </w:p>
        </w:tc>
        <w:tc>
          <w:tcPr>
            <w:tcW w:w="1689" w:type="dxa"/>
          </w:tcPr>
          <w:p w14:paraId="238365A5" w14:textId="4DB57DCE" w:rsidR="00E94C7D" w:rsidRPr="00317225" w:rsidRDefault="00E94C7D" w:rsidP="00E94C7D">
            <w:pPr>
              <w:rPr>
                <w:b/>
                <w:bCs/>
              </w:rPr>
            </w:pPr>
            <w:r w:rsidRPr="00317225">
              <w:rPr>
                <w:b/>
                <w:bCs/>
              </w:rPr>
              <w:t>TDLC-300ns</w:t>
            </w:r>
          </w:p>
        </w:tc>
        <w:tc>
          <w:tcPr>
            <w:tcW w:w="1273" w:type="dxa"/>
          </w:tcPr>
          <w:p w14:paraId="02DF2B89" w14:textId="44F896A6"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0.50</w:t>
            </w:r>
          </w:p>
        </w:tc>
        <w:tc>
          <w:tcPr>
            <w:tcW w:w="1432" w:type="dxa"/>
          </w:tcPr>
          <w:p w14:paraId="4695C9E9" w14:textId="51CC302D"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0.38</w:t>
            </w:r>
          </w:p>
        </w:tc>
      </w:tr>
      <w:tr w:rsidR="00E94C7D" w14:paraId="1252CD7E" w14:textId="4B08E09D" w:rsidTr="00317225">
        <w:trPr>
          <w:jc w:val="center"/>
        </w:trPr>
        <w:tc>
          <w:tcPr>
            <w:tcW w:w="988" w:type="dxa"/>
            <w:vMerge w:val="restart"/>
            <w:vAlign w:val="center"/>
          </w:tcPr>
          <w:p w14:paraId="0BA8562E" w14:textId="1C54A746" w:rsidR="00E94C7D" w:rsidRPr="00317225" w:rsidRDefault="00E94C7D" w:rsidP="00E94C7D">
            <w:pPr>
              <w:jc w:val="center"/>
              <w:rPr>
                <w:b/>
                <w:bCs/>
              </w:rPr>
            </w:pPr>
            <w:r w:rsidRPr="00317225">
              <w:rPr>
                <w:b/>
                <w:bCs/>
              </w:rPr>
              <w:t>120 kHz</w:t>
            </w:r>
          </w:p>
        </w:tc>
        <w:tc>
          <w:tcPr>
            <w:tcW w:w="1689" w:type="dxa"/>
          </w:tcPr>
          <w:p w14:paraId="53FEE313" w14:textId="52D8A768" w:rsidR="00E94C7D" w:rsidRPr="00317225" w:rsidRDefault="00E94C7D" w:rsidP="00E94C7D">
            <w:pPr>
              <w:rPr>
                <w:b/>
                <w:bCs/>
              </w:rPr>
            </w:pPr>
            <w:r w:rsidRPr="00317225">
              <w:rPr>
                <w:b/>
                <w:bCs/>
              </w:rPr>
              <w:t>AWGN</w:t>
            </w:r>
          </w:p>
        </w:tc>
        <w:tc>
          <w:tcPr>
            <w:tcW w:w="1273" w:type="dxa"/>
          </w:tcPr>
          <w:p w14:paraId="745A2ADD" w14:textId="006C7C71"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0.42</w:t>
            </w:r>
          </w:p>
        </w:tc>
        <w:tc>
          <w:tcPr>
            <w:tcW w:w="1432" w:type="dxa"/>
          </w:tcPr>
          <w:p w14:paraId="422B4DC1" w14:textId="2F6A8EA1"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0.3</w:t>
            </w:r>
          </w:p>
        </w:tc>
      </w:tr>
      <w:tr w:rsidR="00E94C7D" w14:paraId="3388A0BF" w14:textId="5C59B717" w:rsidTr="00317225">
        <w:trPr>
          <w:jc w:val="center"/>
        </w:trPr>
        <w:tc>
          <w:tcPr>
            <w:tcW w:w="988" w:type="dxa"/>
            <w:vMerge/>
            <w:vAlign w:val="center"/>
          </w:tcPr>
          <w:p w14:paraId="0DA20F3A" w14:textId="77777777" w:rsidR="00E94C7D" w:rsidRPr="00317225" w:rsidRDefault="00E94C7D" w:rsidP="00E94C7D">
            <w:pPr>
              <w:jc w:val="center"/>
              <w:rPr>
                <w:b/>
                <w:bCs/>
              </w:rPr>
            </w:pPr>
          </w:p>
        </w:tc>
        <w:tc>
          <w:tcPr>
            <w:tcW w:w="1689" w:type="dxa"/>
          </w:tcPr>
          <w:p w14:paraId="1D2EDD3E" w14:textId="5C9B23B9" w:rsidR="00E94C7D" w:rsidRPr="00317225" w:rsidRDefault="00E94C7D" w:rsidP="00E94C7D">
            <w:pPr>
              <w:rPr>
                <w:b/>
                <w:bCs/>
              </w:rPr>
            </w:pPr>
            <w:r w:rsidRPr="00317225">
              <w:rPr>
                <w:b/>
                <w:bCs/>
              </w:rPr>
              <w:t>TDLA-30ns</w:t>
            </w:r>
          </w:p>
        </w:tc>
        <w:tc>
          <w:tcPr>
            <w:tcW w:w="1273" w:type="dxa"/>
          </w:tcPr>
          <w:p w14:paraId="29EA5DB4" w14:textId="5B6264D1" w:rsidR="00E94C7D" w:rsidRPr="009C3840" w:rsidRDefault="00317225" w:rsidP="00317225">
            <w:pPr>
              <w:jc w:val="center"/>
              <w:rPr>
                <w:rFonts w:asciiTheme="majorHAnsi" w:hAnsiTheme="majorHAnsi" w:cstheme="majorHAnsi"/>
                <w:color w:val="000000"/>
                <w:szCs w:val="20"/>
                <w:highlight w:val="cyan"/>
              </w:rPr>
            </w:pPr>
            <w:r w:rsidRPr="009C3840">
              <w:rPr>
                <w:rFonts w:asciiTheme="majorHAnsi" w:hAnsiTheme="majorHAnsi" w:cstheme="majorHAnsi"/>
                <w:color w:val="000000"/>
                <w:szCs w:val="20"/>
                <w:highlight w:val="cyan"/>
              </w:rPr>
              <w:t>0.</w:t>
            </w:r>
            <w:r w:rsidR="009C3840" w:rsidRPr="009C3840">
              <w:rPr>
                <w:rFonts w:asciiTheme="majorHAnsi" w:hAnsiTheme="majorHAnsi" w:cstheme="majorHAnsi"/>
                <w:color w:val="000000"/>
                <w:szCs w:val="20"/>
                <w:highlight w:val="cyan"/>
              </w:rPr>
              <w:t>70</w:t>
            </w:r>
          </w:p>
        </w:tc>
        <w:tc>
          <w:tcPr>
            <w:tcW w:w="1432" w:type="dxa"/>
          </w:tcPr>
          <w:p w14:paraId="1F19957D" w14:textId="057F3074" w:rsidR="00E94C7D" w:rsidRPr="009C3840" w:rsidRDefault="00317225" w:rsidP="00317225">
            <w:pPr>
              <w:jc w:val="center"/>
              <w:rPr>
                <w:rFonts w:asciiTheme="majorHAnsi" w:hAnsiTheme="majorHAnsi" w:cstheme="majorHAnsi"/>
                <w:color w:val="000000"/>
                <w:szCs w:val="20"/>
                <w:highlight w:val="cyan"/>
              </w:rPr>
            </w:pPr>
            <w:r w:rsidRPr="009C3840">
              <w:rPr>
                <w:rFonts w:asciiTheme="majorHAnsi" w:hAnsiTheme="majorHAnsi" w:cstheme="majorHAnsi"/>
                <w:color w:val="000000"/>
                <w:szCs w:val="20"/>
                <w:highlight w:val="cyan"/>
              </w:rPr>
              <w:t>0.45</w:t>
            </w:r>
          </w:p>
        </w:tc>
      </w:tr>
      <w:tr w:rsidR="00E94C7D" w14:paraId="6D9EAC1B" w14:textId="77AB648D" w:rsidTr="00317225">
        <w:trPr>
          <w:jc w:val="center"/>
        </w:trPr>
        <w:tc>
          <w:tcPr>
            <w:tcW w:w="988" w:type="dxa"/>
            <w:vMerge w:val="restart"/>
            <w:vAlign w:val="center"/>
          </w:tcPr>
          <w:p w14:paraId="1B8B8C0A" w14:textId="7B9D466C" w:rsidR="00E94C7D" w:rsidRPr="00317225" w:rsidRDefault="00E94C7D" w:rsidP="00E94C7D">
            <w:pPr>
              <w:jc w:val="center"/>
              <w:rPr>
                <w:b/>
                <w:bCs/>
              </w:rPr>
            </w:pPr>
            <w:r w:rsidRPr="00317225">
              <w:rPr>
                <w:b/>
                <w:bCs/>
              </w:rPr>
              <w:t>240 kHz</w:t>
            </w:r>
          </w:p>
        </w:tc>
        <w:tc>
          <w:tcPr>
            <w:tcW w:w="1689" w:type="dxa"/>
          </w:tcPr>
          <w:p w14:paraId="53882E81" w14:textId="091B8B1D" w:rsidR="00E94C7D" w:rsidRPr="00317225" w:rsidRDefault="00E94C7D" w:rsidP="00E94C7D">
            <w:pPr>
              <w:rPr>
                <w:b/>
                <w:bCs/>
              </w:rPr>
            </w:pPr>
            <w:r w:rsidRPr="00317225">
              <w:rPr>
                <w:b/>
                <w:bCs/>
              </w:rPr>
              <w:t>AWGN</w:t>
            </w:r>
          </w:p>
        </w:tc>
        <w:tc>
          <w:tcPr>
            <w:tcW w:w="1273" w:type="dxa"/>
          </w:tcPr>
          <w:p w14:paraId="2A6CE0A8" w14:textId="5378FF0F" w:rsidR="00E94C7D" w:rsidRPr="00317225" w:rsidRDefault="00317225" w:rsidP="00317225">
            <w:pPr>
              <w:jc w:val="center"/>
              <w:rPr>
                <w:rFonts w:asciiTheme="majorHAnsi" w:hAnsiTheme="majorHAnsi" w:cstheme="majorHAnsi"/>
                <w:color w:val="000000"/>
                <w:szCs w:val="20"/>
              </w:rPr>
            </w:pPr>
            <w:r w:rsidRPr="005860FD">
              <w:rPr>
                <w:rFonts w:asciiTheme="majorHAnsi" w:hAnsiTheme="majorHAnsi" w:cstheme="majorHAnsi"/>
                <w:color w:val="000000"/>
                <w:szCs w:val="20"/>
              </w:rPr>
              <w:t>0.</w:t>
            </w:r>
            <w:r w:rsidR="009C3840" w:rsidRPr="005860FD">
              <w:rPr>
                <w:rFonts w:asciiTheme="majorHAnsi" w:hAnsiTheme="majorHAnsi" w:cstheme="majorHAnsi"/>
                <w:color w:val="000000"/>
                <w:szCs w:val="20"/>
              </w:rPr>
              <w:t>41</w:t>
            </w:r>
          </w:p>
        </w:tc>
        <w:tc>
          <w:tcPr>
            <w:tcW w:w="1432" w:type="dxa"/>
          </w:tcPr>
          <w:p w14:paraId="2DF3660C" w14:textId="105A054B"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0.31</w:t>
            </w:r>
          </w:p>
        </w:tc>
      </w:tr>
      <w:tr w:rsidR="00E94C7D" w14:paraId="1F7B9509" w14:textId="797F3C3B" w:rsidTr="00317225">
        <w:trPr>
          <w:jc w:val="center"/>
        </w:trPr>
        <w:tc>
          <w:tcPr>
            <w:tcW w:w="988" w:type="dxa"/>
            <w:vMerge/>
          </w:tcPr>
          <w:p w14:paraId="002BC23A" w14:textId="77777777" w:rsidR="00E94C7D" w:rsidRPr="00317225" w:rsidRDefault="00E94C7D" w:rsidP="00E94C7D">
            <w:pPr>
              <w:rPr>
                <w:b/>
                <w:bCs/>
              </w:rPr>
            </w:pPr>
          </w:p>
        </w:tc>
        <w:tc>
          <w:tcPr>
            <w:tcW w:w="1689" w:type="dxa"/>
          </w:tcPr>
          <w:p w14:paraId="29C6E212" w14:textId="00B4926F" w:rsidR="00E94C7D" w:rsidRPr="00317225" w:rsidRDefault="00E94C7D" w:rsidP="00E94C7D">
            <w:pPr>
              <w:rPr>
                <w:b/>
                <w:bCs/>
              </w:rPr>
            </w:pPr>
            <w:r w:rsidRPr="00317225">
              <w:rPr>
                <w:b/>
                <w:bCs/>
              </w:rPr>
              <w:t>TDLA-30ns</w:t>
            </w:r>
          </w:p>
        </w:tc>
        <w:tc>
          <w:tcPr>
            <w:tcW w:w="1273" w:type="dxa"/>
          </w:tcPr>
          <w:p w14:paraId="4DDB8C74" w14:textId="222CF413"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0.61</w:t>
            </w:r>
          </w:p>
        </w:tc>
        <w:tc>
          <w:tcPr>
            <w:tcW w:w="1432" w:type="dxa"/>
          </w:tcPr>
          <w:p w14:paraId="7AA8240A" w14:textId="41C85A29" w:rsidR="00E94C7D" w:rsidRPr="00317225" w:rsidRDefault="00317225" w:rsidP="00317225">
            <w:pPr>
              <w:jc w:val="center"/>
              <w:rPr>
                <w:rFonts w:asciiTheme="majorHAnsi" w:hAnsiTheme="majorHAnsi" w:cstheme="majorHAnsi"/>
                <w:color w:val="000000"/>
                <w:szCs w:val="20"/>
              </w:rPr>
            </w:pPr>
            <w:r w:rsidRPr="00317225">
              <w:rPr>
                <w:rFonts w:asciiTheme="majorHAnsi" w:hAnsiTheme="majorHAnsi" w:cstheme="majorHAnsi"/>
                <w:color w:val="000000"/>
                <w:szCs w:val="20"/>
              </w:rPr>
              <w:t>0.42</w:t>
            </w:r>
          </w:p>
        </w:tc>
      </w:tr>
    </w:tbl>
    <w:p w14:paraId="7BFC8FA7" w14:textId="7A8E7E13" w:rsidR="00E94C7D" w:rsidRDefault="00E94C7D" w:rsidP="00E94C7D"/>
    <w:p w14:paraId="345CB35C" w14:textId="7C3BA781" w:rsidR="005E2981" w:rsidRDefault="005E2981" w:rsidP="005E2981">
      <w:pPr>
        <w:pStyle w:val="RAN4observation0"/>
        <w:numPr>
          <w:ilvl w:val="0"/>
          <w:numId w:val="0"/>
        </w:numPr>
      </w:pPr>
      <w:r>
        <w:t xml:space="preserve">From the comparison of the results with 5 samples, for UEs with 1 RX and 2 RX, the results show that the RSRP estimation is degraded at most 0.74 dB in FR1 (15kHz, TDLA channel) and 0.7 dB in FR2 (240 kHz, AWGN channel), these results are highlighted in Table </w:t>
      </w:r>
      <w:r w:rsidR="009C3840">
        <w:t>5</w:t>
      </w:r>
      <w:r>
        <w:t>.</w:t>
      </w:r>
    </w:p>
    <w:p w14:paraId="00B20BDB" w14:textId="77777777" w:rsidR="005E2981" w:rsidRDefault="005E2981" w:rsidP="005E2981">
      <w:pPr>
        <w:pStyle w:val="RAN4observation0"/>
        <w:numPr>
          <w:ilvl w:val="0"/>
          <w:numId w:val="0"/>
        </w:numPr>
      </w:pPr>
    </w:p>
    <w:p w14:paraId="719CB26E" w14:textId="77777777" w:rsidR="005E2981" w:rsidRPr="005E2981" w:rsidRDefault="005E2981" w:rsidP="005E2981">
      <w:pPr>
        <w:rPr>
          <w:lang w:val="en-GB"/>
        </w:rPr>
      </w:pPr>
    </w:p>
    <w:p w14:paraId="47879058" w14:textId="102FA95C" w:rsidR="00317225" w:rsidRDefault="00317225" w:rsidP="00317225">
      <w:pPr>
        <w:pStyle w:val="RAN4observation0"/>
      </w:pPr>
      <w:r>
        <w:lastRenderedPageBreak/>
        <w:t xml:space="preserve">The simulation results show that the </w:t>
      </w:r>
      <w:r w:rsidR="00A13BAC">
        <w:t>SS-</w:t>
      </w:r>
      <w:r>
        <w:t>RSRP degradation from reducing the number of RX is at most 0.74 dB in FR1</w:t>
      </w:r>
      <w:r w:rsidR="005E2981">
        <w:t>, and 0.7 dB in FR2</w:t>
      </w:r>
      <w:r w:rsidR="009C3840">
        <w:t xml:space="preserve"> considering the same number of samples as in Rel-15 NR.</w:t>
      </w:r>
    </w:p>
    <w:p w14:paraId="564891A4" w14:textId="77777777" w:rsidR="009C3840" w:rsidRDefault="009C3840" w:rsidP="005E2981">
      <w:pPr>
        <w:pStyle w:val="RAN4observation0"/>
        <w:numPr>
          <w:ilvl w:val="0"/>
          <w:numId w:val="0"/>
        </w:numPr>
      </w:pPr>
    </w:p>
    <w:p w14:paraId="2BEB9E55" w14:textId="5F397F89" w:rsidR="005E2981" w:rsidRDefault="005E2981" w:rsidP="004A2913">
      <w:r>
        <w:t>In the last meeting, it was decided that the accuracy level for SSB measurements will be relaxed. However, it is still up to discussion whether to increase the measurement period</w:t>
      </w:r>
      <w:r w:rsidR="004A2913">
        <w:t xml:space="preserve"> or to extend the lower boundary of the measurements. </w:t>
      </w:r>
    </w:p>
    <w:p w14:paraId="33A56ABB" w14:textId="74F12F78" w:rsidR="009C3840" w:rsidRPr="009C3840" w:rsidRDefault="009C3840" w:rsidP="009C3840">
      <w:pPr>
        <w:pStyle w:val="RAN4observation0"/>
      </w:pPr>
      <w:r>
        <w:t>RAN4 has already agreed to relax the accuracy level for SSB-based RRM measurements.</w:t>
      </w:r>
    </w:p>
    <w:p w14:paraId="04235DA9" w14:textId="42A8ED14" w:rsidR="005E2981" w:rsidRPr="005E2981" w:rsidRDefault="005E2981" w:rsidP="005E2981">
      <w:pPr>
        <w:rPr>
          <w:lang w:val="en-GB"/>
        </w:rPr>
      </w:pPr>
      <w:r>
        <w:rPr>
          <w:lang w:val="en-GB"/>
        </w:rPr>
        <w:t xml:space="preserve">Increasing the number of </w:t>
      </w:r>
      <w:r w:rsidR="009C3840">
        <w:rPr>
          <w:lang w:val="en-GB"/>
        </w:rPr>
        <w:t>samples for RedCap UEs with 1 RX from 5 to 6 samples, results in at most 0.25 dB accuracy improvement in the RSRP estimation in FR2, and 0.18 dB in FR1. These results are highlighted in blue in Table 5.</w:t>
      </w:r>
    </w:p>
    <w:p w14:paraId="5B39C50B" w14:textId="5EBC1211" w:rsidR="00317225" w:rsidRDefault="00317225" w:rsidP="00317225">
      <w:pPr>
        <w:pStyle w:val="RAN4observation0"/>
      </w:pPr>
      <w:r>
        <w:t>The simulation</w:t>
      </w:r>
      <w:r w:rsidR="005E2981">
        <w:t>s</w:t>
      </w:r>
      <w:r>
        <w:t xml:space="preserve"> show that</w:t>
      </w:r>
      <w:r w:rsidR="005E2981">
        <w:t xml:space="preserve"> increasing the number of samples considered in SSB-based measurements for RedCap UEs with 1 RX results in at most 0.25 dB </w:t>
      </w:r>
      <w:r w:rsidR="005860FD">
        <w:t>improvement</w:t>
      </w:r>
      <w:r w:rsidR="005E2981">
        <w:t xml:space="preserve"> in the RSRP accuracy</w:t>
      </w:r>
      <w:r w:rsidR="009C3840">
        <w:t xml:space="preserve"> in FR2, and 0.18 dB in FR</w:t>
      </w:r>
      <w:r w:rsidR="00A13BAC">
        <w:t>1</w:t>
      </w:r>
      <w:r w:rsidR="009C3840">
        <w:t>.</w:t>
      </w:r>
    </w:p>
    <w:p w14:paraId="410B612D" w14:textId="15CB0A43" w:rsidR="009C3840" w:rsidRDefault="009C3840" w:rsidP="009C3840">
      <w:pPr>
        <w:rPr>
          <w:lang w:val="en-GB"/>
        </w:rPr>
      </w:pPr>
      <w:r>
        <w:rPr>
          <w:lang w:val="en-GB"/>
        </w:rPr>
        <w:t xml:space="preserve">The RSRP estimation accuracy improvement resulted from increasing the number of samples for RedCap UEs with 1 RX does not justify the delay caused by it. Additionally, RAN4 has already decided that the SSB-based RRM measurement accuracy will be relaxed for RedCap UEs with 1 RX Therefore, we propose: </w:t>
      </w:r>
    </w:p>
    <w:p w14:paraId="2955642A" w14:textId="092F11E8" w:rsidR="009C3840" w:rsidRDefault="009C3840" w:rsidP="009C3840">
      <w:pPr>
        <w:pStyle w:val="RAN4proposal"/>
        <w:rPr>
          <w:lang w:val="en-GB"/>
        </w:rPr>
      </w:pPr>
      <w:r>
        <w:rPr>
          <w:lang w:val="en-GB"/>
        </w:rPr>
        <w:t>Reuse the Rel-15 measurement period for SSB-based RRM measurements for RedCap UEs with 1 RX</w:t>
      </w:r>
    </w:p>
    <w:p w14:paraId="07183B5C" w14:textId="4E7CCF9E" w:rsidR="009C3840" w:rsidRPr="009C3840" w:rsidRDefault="005D52D6" w:rsidP="00947BD9">
      <w:pPr>
        <w:pStyle w:val="RAN4proposal"/>
        <w:rPr>
          <w:lang w:val="en-GB"/>
        </w:rPr>
      </w:pPr>
      <w:r>
        <w:rPr>
          <w:lang w:val="en-GB"/>
        </w:rPr>
        <w:t>For SSB-based RRM measurements, r</w:t>
      </w:r>
      <w:r w:rsidR="009C3840" w:rsidRPr="66AAF26C">
        <w:rPr>
          <w:lang w:val="en-GB"/>
        </w:rPr>
        <w:t>elax the accuracy level by 1 dB in both FR1 and FR2</w:t>
      </w:r>
      <w:r w:rsidR="5E3F948D" w:rsidRPr="66AAF26C">
        <w:rPr>
          <w:lang w:val="en-GB"/>
        </w:rPr>
        <w:t xml:space="preserve"> for RedCap UEs with 1 RX</w:t>
      </w:r>
      <w:r w:rsidR="009C3840" w:rsidRPr="66AAF26C">
        <w:rPr>
          <w:lang w:val="en-GB"/>
        </w:rPr>
        <w:t>.</w:t>
      </w:r>
    </w:p>
    <w:p w14:paraId="69C2BE56" w14:textId="77777777" w:rsidR="00317225" w:rsidRPr="00317225" w:rsidRDefault="00317225" w:rsidP="00317225">
      <w:pPr>
        <w:rPr>
          <w:lang w:val="en-GB"/>
        </w:rPr>
      </w:pPr>
    </w:p>
    <w:p w14:paraId="3D8151CB" w14:textId="1E596E93" w:rsidR="00773D80" w:rsidRPr="00F56C1E" w:rsidRDefault="00773D80" w:rsidP="00E94C7D">
      <w:pPr>
        <w:pStyle w:val="RAN4H2"/>
        <w:rPr>
          <w:lang w:val="en-GB"/>
        </w:rPr>
      </w:pPr>
      <w:r>
        <w:rPr>
          <w:lang w:val="en-GB"/>
        </w:rPr>
        <w:t>L1-RSRP measurements</w:t>
      </w:r>
    </w:p>
    <w:p w14:paraId="676F6BB8" w14:textId="76ABF5F8" w:rsidR="00514A86" w:rsidRDefault="00514A86" w:rsidP="00514A86">
      <w:pPr>
        <w:rPr>
          <w:lang w:val="en-GB"/>
        </w:rPr>
      </w:pPr>
      <w:r>
        <w:rPr>
          <w:lang w:val="en-GB"/>
        </w:rPr>
        <w:t xml:space="preserve">The simulation parameters are shown in Appendix A, Tables A3 and A4. In this section, the results are presented in terms of the SINR measurement </w:t>
      </w:r>
      <w:r w:rsidDel="00EC44F9">
        <w:rPr>
          <w:lang w:val="en-GB"/>
        </w:rPr>
        <w:t xml:space="preserve">accuracy </w:t>
      </w:r>
      <w:r>
        <w:rPr>
          <w:lang w:val="en-GB"/>
        </w:rPr>
        <w:t>based on SSB and CSI-RS for different channel models and number of samples, where the degradation is defined as follows:</w:t>
      </w:r>
    </w:p>
    <w:p w14:paraId="388469E1" w14:textId="77777777" w:rsidR="00514A86" w:rsidRDefault="00514A86" w:rsidP="00514A86">
      <w:pPr>
        <w:pStyle w:val="ListParagraph"/>
        <w:numPr>
          <w:ilvl w:val="0"/>
          <w:numId w:val="30"/>
        </w:numPr>
        <w:rPr>
          <w:lang w:val="da-DK"/>
        </w:rPr>
      </w:pPr>
      <w:proofErr w:type="spellStart"/>
      <w:r>
        <w:rPr>
          <w:lang w:val="da-DK"/>
        </w:rPr>
        <w:t>DeltaRSRP</w:t>
      </w:r>
      <w:proofErr w:type="spellEnd"/>
      <w:r w:rsidRPr="003519AF">
        <w:rPr>
          <w:lang w:val="da-DK"/>
        </w:rPr>
        <w:t xml:space="preserve"> = </w:t>
      </w:r>
      <w:proofErr w:type="spellStart"/>
      <w:r>
        <w:rPr>
          <w:lang w:val="da-DK"/>
        </w:rPr>
        <w:t>measurement</w:t>
      </w:r>
      <w:proofErr w:type="spellEnd"/>
      <w:r>
        <w:rPr>
          <w:lang w:val="da-DK"/>
        </w:rPr>
        <w:t xml:space="preserve"> RSRP – ideal RSRP</w:t>
      </w:r>
    </w:p>
    <w:p w14:paraId="155D1A62" w14:textId="1A085E65" w:rsidR="0084634C" w:rsidRDefault="00115B87">
      <w:pPr>
        <w:pStyle w:val="ListParagraph"/>
        <w:numPr>
          <w:ilvl w:val="0"/>
          <w:numId w:val="30"/>
        </w:numPr>
      </w:pPr>
      <w:r>
        <w:t xml:space="preserve">Accuracy </w:t>
      </w:r>
      <w:r w:rsidR="00514A86">
        <w:t xml:space="preserve">= max( abs( </w:t>
      </w:r>
      <w:proofErr w:type="spellStart"/>
      <w:r w:rsidR="00514A86">
        <w:t>DeltaRSRP</w:t>
      </w:r>
      <w:proofErr w:type="spellEnd"/>
      <w:r w:rsidR="00514A86">
        <w:t>(95</w:t>
      </w:r>
      <w:r w:rsidR="00514A86" w:rsidRPr="66AAF26C">
        <w:rPr>
          <w:vertAlign w:val="superscript"/>
        </w:rPr>
        <w:t>th</w:t>
      </w:r>
      <w:r w:rsidR="00514A86">
        <w:t xml:space="preserve"> percentile),1Rx, </w:t>
      </w:r>
      <w:proofErr w:type="spellStart"/>
      <w:r w:rsidR="00514A86">
        <w:t>NSamples</w:t>
      </w:r>
      <w:proofErr w:type="spellEnd"/>
      <w:r w:rsidR="00514A86">
        <w:t>), abs(</w:t>
      </w:r>
      <w:proofErr w:type="spellStart"/>
      <w:r w:rsidR="00514A86">
        <w:t>DeltaRSRP</w:t>
      </w:r>
      <w:proofErr w:type="spellEnd"/>
      <w:r w:rsidR="00514A86">
        <w:t>(5</w:t>
      </w:r>
      <w:r w:rsidR="00514A86" w:rsidRPr="66AAF26C">
        <w:rPr>
          <w:vertAlign w:val="superscript"/>
        </w:rPr>
        <w:t>th</w:t>
      </w:r>
      <w:r w:rsidR="00514A86">
        <w:t xml:space="preserve"> percentile, </w:t>
      </w:r>
      <w:proofErr w:type="spellStart"/>
      <w:r w:rsidR="00514A86">
        <w:t>NSamples</w:t>
      </w:r>
      <w:proofErr w:type="spellEnd"/>
      <w:r w:rsidR="00514A86">
        <w:t xml:space="preserve">) ,1Rx, </w:t>
      </w:r>
      <w:proofErr w:type="spellStart"/>
      <w:r w:rsidR="00514A86">
        <w:t>NSamples</w:t>
      </w:r>
      <w:proofErr w:type="spellEnd"/>
      <w:r w:rsidR="00514A86">
        <w:t>)</w:t>
      </w:r>
    </w:p>
    <w:p w14:paraId="67FE33C5" w14:textId="21632347" w:rsidR="00F57355" w:rsidRDefault="0024432A" w:rsidP="00094A63">
      <w:pPr>
        <w:pStyle w:val="RAN4H3"/>
        <w:rPr>
          <w:lang w:val="en-GB"/>
        </w:rPr>
      </w:pPr>
      <w:r>
        <w:rPr>
          <w:lang w:val="en-GB"/>
        </w:rPr>
        <w:t>SSB</w:t>
      </w:r>
      <w:r w:rsidR="00262F6A">
        <w:rPr>
          <w:lang w:val="en-GB"/>
        </w:rPr>
        <w:t xml:space="preserve"> based </w:t>
      </w:r>
      <w:r w:rsidR="00F57355" w:rsidRPr="00262F6A">
        <w:rPr>
          <w:lang w:val="en-GB"/>
        </w:rPr>
        <w:t>L1-RSRP measurements</w:t>
      </w:r>
    </w:p>
    <w:p w14:paraId="42968F8D" w14:textId="2D3F4DE0" w:rsidR="00015685" w:rsidRDefault="00015685">
      <w:pPr>
        <w:rPr>
          <w:b/>
          <w:bCs/>
          <w:u w:val="single"/>
          <w:lang w:val="en-GB"/>
        </w:rPr>
      </w:pPr>
      <w:r w:rsidRPr="00E94C7D">
        <w:rPr>
          <w:b/>
          <w:bCs/>
          <w:u w:val="single"/>
          <w:lang w:val="en-GB"/>
        </w:rPr>
        <w:t>Results with 1 RX</w:t>
      </w:r>
    </w:p>
    <w:p w14:paraId="709B67BC" w14:textId="09215D31" w:rsidR="007D1FC5" w:rsidRDefault="003A5B18">
      <w:pPr>
        <w:rPr>
          <w:b/>
          <w:bCs/>
          <w:u w:val="single"/>
          <w:lang w:val="en-GB"/>
        </w:rPr>
      </w:pPr>
      <w:r>
        <w:rPr>
          <w:b/>
          <w:bCs/>
          <w:u w:val="single"/>
          <w:lang w:val="en-GB"/>
        </w:rPr>
        <w:t>All the results are presented at SINR = -2dB.</w:t>
      </w:r>
    </w:p>
    <w:p w14:paraId="37DBC213" w14:textId="23952F77" w:rsidR="007D1FC5" w:rsidRDefault="007D1FC5" w:rsidP="007D1FC5">
      <w:pPr>
        <w:pStyle w:val="Caption"/>
        <w:keepNext/>
      </w:pPr>
      <w:r>
        <w:t xml:space="preserve">Table </w:t>
      </w:r>
      <w:fldSimple w:instr=" SEQ Table \* ARABIC ">
        <w:r>
          <w:rPr>
            <w:noProof/>
          </w:rPr>
          <w:t>1</w:t>
        </w:r>
      </w:fldSimple>
      <w:r>
        <w:t xml:space="preserve"> - Delta RSRP and </w:t>
      </w:r>
      <w:r w:rsidR="00B611C7">
        <w:t>Accuracy</w:t>
      </w:r>
      <w:r>
        <w:t xml:space="preserve"> for RedCap UEs with 1 RX - 15kHz SCS</w:t>
      </w:r>
    </w:p>
    <w:tbl>
      <w:tblPr>
        <w:tblStyle w:val="TableGrid"/>
        <w:tblW w:w="0" w:type="auto"/>
        <w:tblLook w:val="04A0" w:firstRow="1" w:lastRow="0" w:firstColumn="1" w:lastColumn="0" w:noHBand="0" w:noVBand="1"/>
      </w:tblPr>
      <w:tblGrid>
        <w:gridCol w:w="1413"/>
        <w:gridCol w:w="850"/>
        <w:gridCol w:w="993"/>
        <w:gridCol w:w="992"/>
        <w:gridCol w:w="850"/>
        <w:gridCol w:w="851"/>
        <w:gridCol w:w="1134"/>
        <w:gridCol w:w="1134"/>
        <w:gridCol w:w="1177"/>
      </w:tblGrid>
      <w:tr w:rsidR="007D1FC5" w14:paraId="509523AA" w14:textId="77777777" w:rsidTr="007358DD">
        <w:tc>
          <w:tcPr>
            <w:tcW w:w="1413" w:type="dxa"/>
            <w:tcBorders>
              <w:right w:val="single" w:sz="4" w:space="0" w:color="auto"/>
            </w:tcBorders>
          </w:tcPr>
          <w:p w14:paraId="04B134D6" w14:textId="77777777" w:rsidR="007D1FC5" w:rsidRPr="00E94C7D" w:rsidRDefault="007D1FC5" w:rsidP="007358DD">
            <w:pPr>
              <w:jc w:val="center"/>
              <w:rPr>
                <w:b/>
                <w:bCs/>
              </w:rPr>
            </w:pPr>
          </w:p>
        </w:tc>
        <w:tc>
          <w:tcPr>
            <w:tcW w:w="2835" w:type="dxa"/>
            <w:gridSpan w:val="3"/>
            <w:tcBorders>
              <w:top w:val="single" w:sz="4" w:space="0" w:color="auto"/>
              <w:left w:val="single" w:sz="4" w:space="0" w:color="auto"/>
              <w:bottom w:val="single" w:sz="4" w:space="0" w:color="auto"/>
              <w:right w:val="single" w:sz="4" w:space="0" w:color="auto"/>
            </w:tcBorders>
          </w:tcPr>
          <w:p w14:paraId="1D44B8BB" w14:textId="2F017C98" w:rsidR="007D1FC5" w:rsidRPr="00E94C7D" w:rsidRDefault="007D1FC5" w:rsidP="007358DD">
            <w:pPr>
              <w:jc w:val="center"/>
              <w:rPr>
                <w:b/>
                <w:bCs/>
              </w:rPr>
            </w:pPr>
            <w:r w:rsidRPr="00E94C7D">
              <w:rPr>
                <w:b/>
                <w:bCs/>
              </w:rPr>
              <w:t xml:space="preserve">Delta RSRP – </w:t>
            </w:r>
            <w:r>
              <w:rPr>
                <w:b/>
                <w:bCs/>
              </w:rPr>
              <w:t>3</w:t>
            </w:r>
            <w:r w:rsidRPr="00E94C7D">
              <w:rPr>
                <w:b/>
                <w:bCs/>
              </w:rPr>
              <w:t xml:space="preserve"> samples [dB]</w:t>
            </w:r>
          </w:p>
        </w:tc>
        <w:tc>
          <w:tcPr>
            <w:tcW w:w="2835" w:type="dxa"/>
            <w:gridSpan w:val="3"/>
            <w:tcBorders>
              <w:left w:val="single" w:sz="4" w:space="0" w:color="auto"/>
            </w:tcBorders>
          </w:tcPr>
          <w:p w14:paraId="706FA03E" w14:textId="449A35C3" w:rsidR="007D1FC5" w:rsidRPr="00E94C7D" w:rsidRDefault="007D1FC5" w:rsidP="007358DD">
            <w:pPr>
              <w:jc w:val="center"/>
              <w:rPr>
                <w:b/>
                <w:bCs/>
              </w:rPr>
            </w:pPr>
            <w:r w:rsidRPr="00E94C7D">
              <w:rPr>
                <w:b/>
                <w:bCs/>
              </w:rPr>
              <w:t xml:space="preserve">Delta RSRP – </w:t>
            </w:r>
            <w:r>
              <w:rPr>
                <w:b/>
                <w:bCs/>
              </w:rPr>
              <w:t>5</w:t>
            </w:r>
            <w:r w:rsidRPr="00E94C7D">
              <w:rPr>
                <w:b/>
                <w:bCs/>
              </w:rPr>
              <w:t xml:space="preserve"> samples [dB]</w:t>
            </w:r>
          </w:p>
        </w:tc>
        <w:tc>
          <w:tcPr>
            <w:tcW w:w="2311" w:type="dxa"/>
            <w:gridSpan w:val="2"/>
          </w:tcPr>
          <w:p w14:paraId="05636137" w14:textId="6E8A0B30" w:rsidR="007D1FC5" w:rsidRPr="00E94C7D" w:rsidRDefault="00115B87" w:rsidP="007358DD">
            <w:pPr>
              <w:jc w:val="center"/>
              <w:rPr>
                <w:b/>
                <w:bCs/>
              </w:rPr>
            </w:pPr>
            <w:r>
              <w:t xml:space="preserve">Accuracy </w:t>
            </w:r>
            <w:r w:rsidR="007D1FC5" w:rsidRPr="00E94C7D">
              <w:rPr>
                <w:b/>
                <w:bCs/>
              </w:rPr>
              <w:t>[dB]</w:t>
            </w:r>
          </w:p>
        </w:tc>
      </w:tr>
      <w:tr w:rsidR="007D1FC5" w14:paraId="308256F1" w14:textId="77777777" w:rsidTr="007358DD">
        <w:tc>
          <w:tcPr>
            <w:tcW w:w="1413" w:type="dxa"/>
            <w:tcBorders>
              <w:right w:val="single" w:sz="4" w:space="0" w:color="auto"/>
            </w:tcBorders>
          </w:tcPr>
          <w:p w14:paraId="048622CD" w14:textId="77777777" w:rsidR="007D1FC5" w:rsidRPr="00E94C7D" w:rsidRDefault="007D1FC5" w:rsidP="007358DD">
            <w:pPr>
              <w:jc w:val="center"/>
              <w:rPr>
                <w:b/>
                <w:bCs/>
              </w:rPr>
            </w:pPr>
          </w:p>
        </w:tc>
        <w:tc>
          <w:tcPr>
            <w:tcW w:w="850" w:type="dxa"/>
            <w:tcBorders>
              <w:top w:val="single" w:sz="4" w:space="0" w:color="auto"/>
              <w:left w:val="single" w:sz="4" w:space="0" w:color="auto"/>
              <w:bottom w:val="single" w:sz="4" w:space="0" w:color="auto"/>
              <w:right w:val="single" w:sz="4" w:space="0" w:color="auto"/>
            </w:tcBorders>
          </w:tcPr>
          <w:p w14:paraId="28F1D77C" w14:textId="77777777" w:rsidR="007D1FC5" w:rsidRPr="00E94C7D" w:rsidRDefault="007D1FC5" w:rsidP="007358DD">
            <w:pPr>
              <w:jc w:val="center"/>
              <w:rPr>
                <w:b/>
                <w:bCs/>
              </w:rPr>
            </w:pPr>
            <w:r w:rsidRPr="00E94C7D">
              <w:rPr>
                <w:b/>
                <w:bCs/>
              </w:rPr>
              <w:t>5%</w:t>
            </w:r>
          </w:p>
        </w:tc>
        <w:tc>
          <w:tcPr>
            <w:tcW w:w="993" w:type="dxa"/>
            <w:tcBorders>
              <w:top w:val="single" w:sz="4" w:space="0" w:color="auto"/>
              <w:left w:val="single" w:sz="4" w:space="0" w:color="auto"/>
              <w:bottom w:val="single" w:sz="4" w:space="0" w:color="auto"/>
              <w:right w:val="single" w:sz="4" w:space="0" w:color="auto"/>
            </w:tcBorders>
          </w:tcPr>
          <w:p w14:paraId="60E46EAF" w14:textId="77777777" w:rsidR="007D1FC5" w:rsidRPr="00E94C7D" w:rsidRDefault="007D1FC5" w:rsidP="007358DD">
            <w:pPr>
              <w:jc w:val="center"/>
              <w:rPr>
                <w:b/>
                <w:bCs/>
              </w:rPr>
            </w:pPr>
            <w:r w:rsidRPr="00E94C7D">
              <w:rPr>
                <w:b/>
                <w:bCs/>
              </w:rPr>
              <w:t>50%</w:t>
            </w:r>
          </w:p>
        </w:tc>
        <w:tc>
          <w:tcPr>
            <w:tcW w:w="992" w:type="dxa"/>
            <w:tcBorders>
              <w:top w:val="single" w:sz="4" w:space="0" w:color="auto"/>
              <w:left w:val="single" w:sz="4" w:space="0" w:color="auto"/>
              <w:bottom w:val="single" w:sz="4" w:space="0" w:color="auto"/>
              <w:right w:val="single" w:sz="4" w:space="0" w:color="auto"/>
            </w:tcBorders>
          </w:tcPr>
          <w:p w14:paraId="36772A15" w14:textId="77777777" w:rsidR="007D1FC5" w:rsidRPr="00E94C7D" w:rsidRDefault="007D1FC5" w:rsidP="007358DD">
            <w:pPr>
              <w:jc w:val="center"/>
              <w:rPr>
                <w:b/>
                <w:bCs/>
              </w:rPr>
            </w:pPr>
            <w:r w:rsidRPr="00E94C7D">
              <w:rPr>
                <w:b/>
                <w:bCs/>
              </w:rPr>
              <w:t>95%</w:t>
            </w:r>
          </w:p>
        </w:tc>
        <w:tc>
          <w:tcPr>
            <w:tcW w:w="850" w:type="dxa"/>
            <w:tcBorders>
              <w:left w:val="single" w:sz="4" w:space="0" w:color="auto"/>
            </w:tcBorders>
          </w:tcPr>
          <w:p w14:paraId="149640CC" w14:textId="77777777" w:rsidR="007D1FC5" w:rsidRPr="00E94C7D" w:rsidRDefault="007D1FC5" w:rsidP="007358DD">
            <w:pPr>
              <w:jc w:val="center"/>
              <w:rPr>
                <w:b/>
                <w:bCs/>
              </w:rPr>
            </w:pPr>
            <w:r w:rsidRPr="00E94C7D">
              <w:rPr>
                <w:b/>
                <w:bCs/>
              </w:rPr>
              <w:t>5%</w:t>
            </w:r>
          </w:p>
        </w:tc>
        <w:tc>
          <w:tcPr>
            <w:tcW w:w="851" w:type="dxa"/>
          </w:tcPr>
          <w:p w14:paraId="63408B6D" w14:textId="77777777" w:rsidR="007D1FC5" w:rsidRPr="00E94C7D" w:rsidRDefault="007D1FC5" w:rsidP="007358DD">
            <w:pPr>
              <w:jc w:val="center"/>
              <w:rPr>
                <w:b/>
                <w:bCs/>
              </w:rPr>
            </w:pPr>
            <w:r w:rsidRPr="00E94C7D">
              <w:rPr>
                <w:b/>
                <w:bCs/>
              </w:rPr>
              <w:t>50%</w:t>
            </w:r>
          </w:p>
        </w:tc>
        <w:tc>
          <w:tcPr>
            <w:tcW w:w="1134" w:type="dxa"/>
          </w:tcPr>
          <w:p w14:paraId="3E31D314" w14:textId="77777777" w:rsidR="007D1FC5" w:rsidRPr="00E94C7D" w:rsidRDefault="007D1FC5" w:rsidP="007358DD">
            <w:pPr>
              <w:jc w:val="center"/>
              <w:rPr>
                <w:b/>
                <w:bCs/>
              </w:rPr>
            </w:pPr>
            <w:r w:rsidRPr="00E94C7D">
              <w:rPr>
                <w:b/>
                <w:bCs/>
              </w:rPr>
              <w:t>95%</w:t>
            </w:r>
          </w:p>
        </w:tc>
        <w:tc>
          <w:tcPr>
            <w:tcW w:w="1134" w:type="dxa"/>
          </w:tcPr>
          <w:p w14:paraId="187B711F" w14:textId="44BE01A6" w:rsidR="007D1FC5" w:rsidRPr="00E94C7D" w:rsidRDefault="00115B87" w:rsidP="007358DD">
            <w:pPr>
              <w:jc w:val="center"/>
              <w:rPr>
                <w:b/>
                <w:bCs/>
              </w:rPr>
            </w:pPr>
            <w:r>
              <w:rPr>
                <w:b/>
                <w:bCs/>
              </w:rPr>
              <w:t>3</w:t>
            </w:r>
            <w:r w:rsidR="007D1FC5" w:rsidRPr="00E94C7D">
              <w:rPr>
                <w:b/>
                <w:bCs/>
              </w:rPr>
              <w:t xml:space="preserve"> samples</w:t>
            </w:r>
          </w:p>
        </w:tc>
        <w:tc>
          <w:tcPr>
            <w:tcW w:w="1177" w:type="dxa"/>
          </w:tcPr>
          <w:p w14:paraId="52AF7758" w14:textId="2842174A" w:rsidR="007D1FC5" w:rsidRPr="00E94C7D" w:rsidRDefault="00115B87" w:rsidP="007358DD">
            <w:pPr>
              <w:jc w:val="center"/>
              <w:rPr>
                <w:b/>
                <w:bCs/>
              </w:rPr>
            </w:pPr>
            <w:r>
              <w:rPr>
                <w:b/>
                <w:bCs/>
              </w:rPr>
              <w:t>5</w:t>
            </w:r>
            <w:r w:rsidR="007D1FC5" w:rsidRPr="00E94C7D">
              <w:rPr>
                <w:b/>
                <w:bCs/>
              </w:rPr>
              <w:t xml:space="preserve"> samples</w:t>
            </w:r>
          </w:p>
        </w:tc>
      </w:tr>
      <w:tr w:rsidR="003A5B18" w14:paraId="4BD4243A" w14:textId="77777777" w:rsidTr="007358DD">
        <w:tc>
          <w:tcPr>
            <w:tcW w:w="1413" w:type="dxa"/>
            <w:tcBorders>
              <w:right w:val="single" w:sz="4" w:space="0" w:color="auto"/>
            </w:tcBorders>
          </w:tcPr>
          <w:p w14:paraId="134E2B94" w14:textId="77777777" w:rsidR="003A5B18" w:rsidRPr="00E94C7D" w:rsidRDefault="003A5B18" w:rsidP="003A5B18">
            <w:pPr>
              <w:jc w:val="center"/>
              <w:rPr>
                <w:b/>
                <w:bCs/>
              </w:rPr>
            </w:pPr>
            <w:r w:rsidRPr="00E94C7D">
              <w:rPr>
                <w:b/>
                <w:bCs/>
              </w:rPr>
              <w:t>AWGN</w:t>
            </w:r>
          </w:p>
        </w:tc>
        <w:tc>
          <w:tcPr>
            <w:tcW w:w="850" w:type="dxa"/>
            <w:tcBorders>
              <w:top w:val="single" w:sz="4" w:space="0" w:color="auto"/>
              <w:left w:val="single" w:sz="4" w:space="0" w:color="auto"/>
              <w:bottom w:val="single" w:sz="4" w:space="0" w:color="auto"/>
              <w:right w:val="single" w:sz="4" w:space="0" w:color="auto"/>
            </w:tcBorders>
            <w:vAlign w:val="bottom"/>
          </w:tcPr>
          <w:p w14:paraId="38EA7FF1" w14:textId="371127E4"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-0.65</w:t>
            </w:r>
          </w:p>
        </w:tc>
        <w:tc>
          <w:tcPr>
            <w:tcW w:w="993" w:type="dxa"/>
            <w:tcBorders>
              <w:top w:val="single" w:sz="4" w:space="0" w:color="auto"/>
              <w:left w:val="single" w:sz="4" w:space="0" w:color="auto"/>
              <w:bottom w:val="single" w:sz="4" w:space="0" w:color="auto"/>
              <w:right w:val="single" w:sz="4" w:space="0" w:color="auto"/>
            </w:tcBorders>
            <w:vAlign w:val="bottom"/>
          </w:tcPr>
          <w:p w14:paraId="173B1CB7" w14:textId="28342807"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0.01</w:t>
            </w:r>
          </w:p>
        </w:tc>
        <w:tc>
          <w:tcPr>
            <w:tcW w:w="992" w:type="dxa"/>
            <w:tcBorders>
              <w:top w:val="single" w:sz="4" w:space="0" w:color="auto"/>
              <w:left w:val="single" w:sz="4" w:space="0" w:color="auto"/>
              <w:bottom w:val="single" w:sz="4" w:space="0" w:color="auto"/>
              <w:right w:val="single" w:sz="4" w:space="0" w:color="auto"/>
            </w:tcBorders>
            <w:vAlign w:val="bottom"/>
          </w:tcPr>
          <w:p w14:paraId="51C95BFD" w14:textId="73F051FB"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0.63</w:t>
            </w:r>
          </w:p>
        </w:tc>
        <w:tc>
          <w:tcPr>
            <w:tcW w:w="850" w:type="dxa"/>
            <w:tcBorders>
              <w:left w:val="single" w:sz="4" w:space="0" w:color="auto"/>
            </w:tcBorders>
            <w:vAlign w:val="bottom"/>
          </w:tcPr>
          <w:p w14:paraId="34DAEC00" w14:textId="58812B0C"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-0.49</w:t>
            </w:r>
          </w:p>
        </w:tc>
        <w:tc>
          <w:tcPr>
            <w:tcW w:w="851" w:type="dxa"/>
            <w:vAlign w:val="bottom"/>
          </w:tcPr>
          <w:p w14:paraId="4D9C95D7" w14:textId="6E5D590D"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0B2D2AC8" w14:textId="0E2E44EE"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0.48</w:t>
            </w:r>
          </w:p>
        </w:tc>
        <w:tc>
          <w:tcPr>
            <w:tcW w:w="1134" w:type="dxa"/>
          </w:tcPr>
          <w:p w14:paraId="5ECEEDAE" w14:textId="73BB119D" w:rsidR="003A5B18" w:rsidRPr="00E94C7D" w:rsidRDefault="00EA7617" w:rsidP="003A5B18">
            <w:pPr>
              <w:jc w:val="center"/>
              <w:rPr>
                <w:rFonts w:asciiTheme="majorHAnsi" w:hAnsiTheme="majorHAnsi" w:cstheme="majorHAnsi"/>
                <w:szCs w:val="20"/>
              </w:rPr>
            </w:pPr>
            <w:r>
              <w:rPr>
                <w:rFonts w:asciiTheme="majorHAnsi" w:hAnsiTheme="majorHAnsi" w:cstheme="majorHAnsi"/>
                <w:szCs w:val="20"/>
              </w:rPr>
              <w:t>0.65</w:t>
            </w:r>
          </w:p>
        </w:tc>
        <w:tc>
          <w:tcPr>
            <w:tcW w:w="1177" w:type="dxa"/>
          </w:tcPr>
          <w:p w14:paraId="438120CD" w14:textId="4040BC2A" w:rsidR="003A5B18" w:rsidRPr="00E94C7D" w:rsidRDefault="00EA7617" w:rsidP="003A5B18">
            <w:pPr>
              <w:jc w:val="center"/>
              <w:rPr>
                <w:rFonts w:asciiTheme="majorHAnsi" w:hAnsiTheme="majorHAnsi" w:cstheme="majorHAnsi"/>
                <w:szCs w:val="20"/>
              </w:rPr>
            </w:pPr>
            <w:r>
              <w:rPr>
                <w:rFonts w:asciiTheme="majorHAnsi" w:hAnsiTheme="majorHAnsi" w:cstheme="majorHAnsi"/>
                <w:szCs w:val="20"/>
              </w:rPr>
              <w:t>0.49</w:t>
            </w:r>
          </w:p>
        </w:tc>
      </w:tr>
      <w:tr w:rsidR="003A5B18" w14:paraId="12070304" w14:textId="77777777" w:rsidTr="007358DD">
        <w:tc>
          <w:tcPr>
            <w:tcW w:w="1413" w:type="dxa"/>
            <w:tcBorders>
              <w:right w:val="single" w:sz="4" w:space="0" w:color="auto"/>
            </w:tcBorders>
          </w:tcPr>
          <w:p w14:paraId="247E910D" w14:textId="77777777" w:rsidR="003A5B18" w:rsidRPr="00E94C7D" w:rsidRDefault="003A5B18" w:rsidP="003A5B18">
            <w:pPr>
              <w:jc w:val="center"/>
              <w:rPr>
                <w:b/>
                <w:bCs/>
              </w:rPr>
            </w:pPr>
            <w:r w:rsidRPr="00E94C7D">
              <w:rPr>
                <w:b/>
                <w:bCs/>
              </w:rPr>
              <w:t>TDLA-30ns</w:t>
            </w:r>
          </w:p>
        </w:tc>
        <w:tc>
          <w:tcPr>
            <w:tcW w:w="850" w:type="dxa"/>
            <w:tcBorders>
              <w:top w:val="single" w:sz="4" w:space="0" w:color="auto"/>
              <w:left w:val="single" w:sz="4" w:space="0" w:color="auto"/>
              <w:bottom w:val="single" w:sz="4" w:space="0" w:color="auto"/>
              <w:right w:val="single" w:sz="4" w:space="0" w:color="auto"/>
            </w:tcBorders>
            <w:vAlign w:val="bottom"/>
          </w:tcPr>
          <w:p w14:paraId="268F5A3E" w14:textId="6EC6B674"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-0.81</w:t>
            </w:r>
          </w:p>
        </w:tc>
        <w:tc>
          <w:tcPr>
            <w:tcW w:w="993" w:type="dxa"/>
            <w:tcBorders>
              <w:top w:val="single" w:sz="4" w:space="0" w:color="auto"/>
              <w:left w:val="single" w:sz="4" w:space="0" w:color="auto"/>
              <w:bottom w:val="single" w:sz="4" w:space="0" w:color="auto"/>
              <w:right w:val="single" w:sz="4" w:space="0" w:color="auto"/>
            </w:tcBorders>
            <w:vAlign w:val="bottom"/>
          </w:tcPr>
          <w:p w14:paraId="6485D10A" w14:textId="58526990"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0.02</w:t>
            </w:r>
          </w:p>
        </w:tc>
        <w:tc>
          <w:tcPr>
            <w:tcW w:w="992" w:type="dxa"/>
            <w:tcBorders>
              <w:top w:val="single" w:sz="4" w:space="0" w:color="auto"/>
              <w:left w:val="single" w:sz="4" w:space="0" w:color="auto"/>
              <w:bottom w:val="single" w:sz="4" w:space="0" w:color="auto"/>
              <w:right w:val="single" w:sz="4" w:space="0" w:color="auto"/>
            </w:tcBorders>
            <w:vAlign w:val="bottom"/>
          </w:tcPr>
          <w:p w14:paraId="7CB168A3" w14:textId="6CA8A907"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0.78</w:t>
            </w:r>
          </w:p>
        </w:tc>
        <w:tc>
          <w:tcPr>
            <w:tcW w:w="850" w:type="dxa"/>
            <w:tcBorders>
              <w:left w:val="single" w:sz="4" w:space="0" w:color="auto"/>
            </w:tcBorders>
            <w:vAlign w:val="bottom"/>
          </w:tcPr>
          <w:p w14:paraId="3D0826A8" w14:textId="60350DBB"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-0.58</w:t>
            </w:r>
          </w:p>
        </w:tc>
        <w:tc>
          <w:tcPr>
            <w:tcW w:w="851" w:type="dxa"/>
            <w:vAlign w:val="bottom"/>
          </w:tcPr>
          <w:p w14:paraId="7CBFD52B" w14:textId="6E5C95A0"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6661C02A" w14:textId="70E4FB08" w:rsidR="003A5B18" w:rsidRPr="00E94C7D" w:rsidRDefault="003A5B18" w:rsidP="003A5B18">
            <w:pPr>
              <w:jc w:val="center"/>
              <w:rPr>
                <w:rFonts w:asciiTheme="majorHAnsi" w:hAnsiTheme="majorHAnsi" w:cstheme="majorHAnsi"/>
                <w:szCs w:val="20"/>
              </w:rPr>
            </w:pPr>
            <w:r>
              <w:rPr>
                <w:rFonts w:ascii="Calibri" w:hAnsi="Calibri" w:cs="Calibri"/>
                <w:color w:val="000000"/>
                <w:sz w:val="22"/>
              </w:rPr>
              <w:t>0.57</w:t>
            </w:r>
          </w:p>
        </w:tc>
        <w:tc>
          <w:tcPr>
            <w:tcW w:w="1134" w:type="dxa"/>
          </w:tcPr>
          <w:p w14:paraId="4F15FAAD" w14:textId="517C4E31" w:rsidR="003A5B18" w:rsidRPr="00E94C7D" w:rsidRDefault="00EA7617" w:rsidP="003A5B18">
            <w:pPr>
              <w:jc w:val="center"/>
              <w:rPr>
                <w:rFonts w:asciiTheme="majorHAnsi" w:hAnsiTheme="majorHAnsi" w:cstheme="majorHAnsi"/>
                <w:szCs w:val="20"/>
              </w:rPr>
            </w:pPr>
            <w:r>
              <w:rPr>
                <w:rFonts w:asciiTheme="majorHAnsi" w:hAnsiTheme="majorHAnsi" w:cstheme="majorHAnsi"/>
                <w:szCs w:val="20"/>
              </w:rPr>
              <w:t>0.81</w:t>
            </w:r>
          </w:p>
        </w:tc>
        <w:tc>
          <w:tcPr>
            <w:tcW w:w="1177" w:type="dxa"/>
          </w:tcPr>
          <w:p w14:paraId="193E9C83" w14:textId="5052AE5B" w:rsidR="003A5B18" w:rsidRPr="00E94C7D" w:rsidRDefault="00EA7617" w:rsidP="003A5B18">
            <w:pPr>
              <w:jc w:val="center"/>
              <w:rPr>
                <w:rFonts w:asciiTheme="majorHAnsi" w:hAnsiTheme="majorHAnsi" w:cstheme="majorHAnsi"/>
                <w:szCs w:val="20"/>
              </w:rPr>
            </w:pPr>
            <w:r>
              <w:rPr>
                <w:rFonts w:asciiTheme="majorHAnsi" w:hAnsiTheme="majorHAnsi" w:cstheme="majorHAnsi"/>
                <w:szCs w:val="20"/>
              </w:rPr>
              <w:t>0.58</w:t>
            </w:r>
          </w:p>
        </w:tc>
      </w:tr>
      <w:tr w:rsidR="00EA7617" w14:paraId="21FE6848" w14:textId="77777777" w:rsidTr="007358DD">
        <w:tc>
          <w:tcPr>
            <w:tcW w:w="1413" w:type="dxa"/>
            <w:tcBorders>
              <w:right w:val="single" w:sz="4" w:space="0" w:color="auto"/>
            </w:tcBorders>
          </w:tcPr>
          <w:p w14:paraId="320B777C" w14:textId="77777777" w:rsidR="00EA7617" w:rsidRPr="00E94C7D" w:rsidRDefault="00EA7617" w:rsidP="00EA7617">
            <w:pPr>
              <w:jc w:val="center"/>
              <w:rPr>
                <w:b/>
                <w:bCs/>
              </w:rPr>
            </w:pPr>
            <w:r w:rsidRPr="00E94C7D">
              <w:rPr>
                <w:b/>
                <w:bCs/>
              </w:rPr>
              <w:t>TDLB-100ns</w:t>
            </w:r>
          </w:p>
        </w:tc>
        <w:tc>
          <w:tcPr>
            <w:tcW w:w="850" w:type="dxa"/>
            <w:tcBorders>
              <w:top w:val="single" w:sz="4" w:space="0" w:color="auto"/>
              <w:left w:val="single" w:sz="4" w:space="0" w:color="auto"/>
              <w:bottom w:val="single" w:sz="4" w:space="0" w:color="auto"/>
              <w:right w:val="single" w:sz="4" w:space="0" w:color="auto"/>
            </w:tcBorders>
            <w:vAlign w:val="bottom"/>
          </w:tcPr>
          <w:p w14:paraId="7CF3B160" w14:textId="092F77D3"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-0.76</w:t>
            </w:r>
          </w:p>
        </w:tc>
        <w:tc>
          <w:tcPr>
            <w:tcW w:w="993" w:type="dxa"/>
            <w:tcBorders>
              <w:top w:val="single" w:sz="4" w:space="0" w:color="auto"/>
              <w:left w:val="single" w:sz="4" w:space="0" w:color="auto"/>
              <w:bottom w:val="single" w:sz="4" w:space="0" w:color="auto"/>
              <w:right w:val="single" w:sz="4" w:space="0" w:color="auto"/>
            </w:tcBorders>
            <w:vAlign w:val="bottom"/>
          </w:tcPr>
          <w:p w14:paraId="2BE8AE35" w14:textId="7D14870E"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0.01</w:t>
            </w:r>
          </w:p>
        </w:tc>
        <w:tc>
          <w:tcPr>
            <w:tcW w:w="992" w:type="dxa"/>
            <w:tcBorders>
              <w:top w:val="single" w:sz="4" w:space="0" w:color="auto"/>
              <w:left w:val="single" w:sz="4" w:space="0" w:color="auto"/>
              <w:bottom w:val="single" w:sz="4" w:space="0" w:color="auto"/>
              <w:right w:val="single" w:sz="4" w:space="0" w:color="auto"/>
            </w:tcBorders>
            <w:vAlign w:val="bottom"/>
          </w:tcPr>
          <w:p w14:paraId="186FE453" w14:textId="178E2723"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0.76</w:t>
            </w:r>
          </w:p>
        </w:tc>
        <w:tc>
          <w:tcPr>
            <w:tcW w:w="850" w:type="dxa"/>
            <w:tcBorders>
              <w:left w:val="single" w:sz="4" w:space="0" w:color="auto"/>
            </w:tcBorders>
            <w:vAlign w:val="bottom"/>
          </w:tcPr>
          <w:p w14:paraId="1796F90E" w14:textId="35114ADE"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-0.59</w:t>
            </w:r>
          </w:p>
        </w:tc>
        <w:tc>
          <w:tcPr>
            <w:tcW w:w="851" w:type="dxa"/>
            <w:vAlign w:val="bottom"/>
          </w:tcPr>
          <w:p w14:paraId="15DD4AB5" w14:textId="7371E403"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6587B334" w14:textId="73453E39"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0.56</w:t>
            </w:r>
          </w:p>
        </w:tc>
        <w:tc>
          <w:tcPr>
            <w:tcW w:w="1134" w:type="dxa"/>
          </w:tcPr>
          <w:p w14:paraId="21F2CD99" w14:textId="26DC6E2B"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0.76</w:t>
            </w:r>
          </w:p>
        </w:tc>
        <w:tc>
          <w:tcPr>
            <w:tcW w:w="1177" w:type="dxa"/>
          </w:tcPr>
          <w:p w14:paraId="7AC63C26" w14:textId="02F7A241"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0.59</w:t>
            </w:r>
          </w:p>
        </w:tc>
      </w:tr>
      <w:tr w:rsidR="00EA7617" w14:paraId="6B4E5E29" w14:textId="77777777" w:rsidTr="007358DD">
        <w:tc>
          <w:tcPr>
            <w:tcW w:w="1413" w:type="dxa"/>
            <w:tcBorders>
              <w:right w:val="single" w:sz="4" w:space="0" w:color="auto"/>
            </w:tcBorders>
          </w:tcPr>
          <w:p w14:paraId="37F349FB" w14:textId="77777777" w:rsidR="00EA7617" w:rsidRPr="00E94C7D" w:rsidRDefault="00EA7617" w:rsidP="00EA7617">
            <w:pPr>
              <w:jc w:val="center"/>
              <w:rPr>
                <w:b/>
                <w:bCs/>
              </w:rPr>
            </w:pPr>
            <w:r w:rsidRPr="00E94C7D">
              <w:rPr>
                <w:b/>
                <w:bCs/>
              </w:rPr>
              <w:t>TDLC-300ns</w:t>
            </w:r>
          </w:p>
        </w:tc>
        <w:tc>
          <w:tcPr>
            <w:tcW w:w="850" w:type="dxa"/>
            <w:tcBorders>
              <w:top w:val="single" w:sz="4" w:space="0" w:color="auto"/>
              <w:left w:val="single" w:sz="4" w:space="0" w:color="auto"/>
              <w:bottom w:val="single" w:sz="4" w:space="0" w:color="auto"/>
              <w:right w:val="single" w:sz="4" w:space="0" w:color="auto"/>
            </w:tcBorders>
            <w:vAlign w:val="bottom"/>
          </w:tcPr>
          <w:p w14:paraId="0B69E207" w14:textId="3BFD175F"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-0.77</w:t>
            </w:r>
          </w:p>
        </w:tc>
        <w:tc>
          <w:tcPr>
            <w:tcW w:w="993" w:type="dxa"/>
            <w:tcBorders>
              <w:top w:val="single" w:sz="4" w:space="0" w:color="auto"/>
              <w:left w:val="single" w:sz="4" w:space="0" w:color="auto"/>
              <w:bottom w:val="single" w:sz="4" w:space="0" w:color="auto"/>
              <w:right w:val="single" w:sz="4" w:space="0" w:color="auto"/>
            </w:tcBorders>
            <w:vAlign w:val="bottom"/>
          </w:tcPr>
          <w:p w14:paraId="7810D0B9" w14:textId="77766DFA"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0.01</w:t>
            </w:r>
          </w:p>
        </w:tc>
        <w:tc>
          <w:tcPr>
            <w:tcW w:w="992" w:type="dxa"/>
            <w:tcBorders>
              <w:top w:val="single" w:sz="4" w:space="0" w:color="auto"/>
              <w:left w:val="single" w:sz="4" w:space="0" w:color="auto"/>
              <w:bottom w:val="single" w:sz="4" w:space="0" w:color="auto"/>
              <w:right w:val="single" w:sz="4" w:space="0" w:color="auto"/>
            </w:tcBorders>
            <w:vAlign w:val="bottom"/>
          </w:tcPr>
          <w:p w14:paraId="38245387" w14:textId="15660131"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0.74</w:t>
            </w:r>
          </w:p>
        </w:tc>
        <w:tc>
          <w:tcPr>
            <w:tcW w:w="850" w:type="dxa"/>
            <w:tcBorders>
              <w:left w:val="single" w:sz="4" w:space="0" w:color="auto"/>
            </w:tcBorders>
            <w:vAlign w:val="bottom"/>
          </w:tcPr>
          <w:p w14:paraId="64A52181" w14:textId="021E0577"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-0.58</w:t>
            </w:r>
          </w:p>
        </w:tc>
        <w:tc>
          <w:tcPr>
            <w:tcW w:w="851" w:type="dxa"/>
            <w:vAlign w:val="bottom"/>
          </w:tcPr>
          <w:p w14:paraId="2E034C4C" w14:textId="54C44C98"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0.01</w:t>
            </w:r>
          </w:p>
        </w:tc>
        <w:tc>
          <w:tcPr>
            <w:tcW w:w="1134" w:type="dxa"/>
            <w:vAlign w:val="bottom"/>
          </w:tcPr>
          <w:p w14:paraId="4F92D1CE" w14:textId="09BB3D1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0.53</w:t>
            </w:r>
          </w:p>
        </w:tc>
        <w:tc>
          <w:tcPr>
            <w:tcW w:w="1134" w:type="dxa"/>
          </w:tcPr>
          <w:p w14:paraId="4E87AFA4" w14:textId="2035459E"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0.77</w:t>
            </w:r>
          </w:p>
        </w:tc>
        <w:tc>
          <w:tcPr>
            <w:tcW w:w="1177" w:type="dxa"/>
          </w:tcPr>
          <w:p w14:paraId="4669FE52" w14:textId="26B24FC8"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0.58</w:t>
            </w:r>
          </w:p>
        </w:tc>
      </w:tr>
    </w:tbl>
    <w:p w14:paraId="0FC947FF" w14:textId="77777777" w:rsidR="007D1FC5" w:rsidRPr="004B5AAE" w:rsidRDefault="007D1FC5" w:rsidP="004B5AAE">
      <w:pPr>
        <w:rPr>
          <w:b/>
          <w:bCs/>
          <w:u w:val="single"/>
          <w:lang w:val="en-GB"/>
        </w:rPr>
      </w:pPr>
    </w:p>
    <w:p w14:paraId="6DD36975" w14:textId="77777777" w:rsidR="00F56CD0" w:rsidRDefault="00F56CD0" w:rsidP="00F56CD0"/>
    <w:p w14:paraId="5EDB2986" w14:textId="5D0B857B" w:rsidR="00626543" w:rsidRDefault="00626543" w:rsidP="00626543">
      <w:pPr>
        <w:pStyle w:val="Caption"/>
        <w:keepNext/>
      </w:pPr>
      <w:r>
        <w:t xml:space="preserve">Table </w:t>
      </w:r>
      <w:fldSimple w:instr=" SEQ Table \* ARABIC ">
        <w:r w:rsidR="009E5638">
          <w:rPr>
            <w:noProof/>
          </w:rPr>
          <w:t>7</w:t>
        </w:r>
      </w:fldSimple>
      <w:r>
        <w:t xml:space="preserve"> - </w:t>
      </w:r>
      <w:r w:rsidR="00B611C7">
        <w:t xml:space="preserve">Delta RSRP and Accuracy </w:t>
      </w:r>
      <w:r>
        <w:t xml:space="preserve">for RedCap UEs with 1 RX - </w:t>
      </w:r>
      <w:r w:rsidR="00CF6696">
        <w:t>30</w:t>
      </w:r>
      <w:r>
        <w:t>kHz SCS</w:t>
      </w:r>
    </w:p>
    <w:tbl>
      <w:tblPr>
        <w:tblStyle w:val="TableGrid"/>
        <w:tblW w:w="9394" w:type="dxa"/>
        <w:tblLook w:val="04A0" w:firstRow="1" w:lastRow="0" w:firstColumn="1" w:lastColumn="0" w:noHBand="0" w:noVBand="1"/>
      </w:tblPr>
      <w:tblGrid>
        <w:gridCol w:w="1413"/>
        <w:gridCol w:w="850"/>
        <w:gridCol w:w="993"/>
        <w:gridCol w:w="992"/>
        <w:gridCol w:w="850"/>
        <w:gridCol w:w="851"/>
        <w:gridCol w:w="1134"/>
        <w:gridCol w:w="1134"/>
        <w:gridCol w:w="1177"/>
      </w:tblGrid>
      <w:tr w:rsidR="00EA7617" w14:paraId="2876D18B" w14:textId="77777777" w:rsidTr="00EA7617">
        <w:tc>
          <w:tcPr>
            <w:tcW w:w="1413" w:type="dxa"/>
            <w:tcBorders>
              <w:right w:val="single" w:sz="4" w:space="0" w:color="auto"/>
            </w:tcBorders>
          </w:tcPr>
          <w:p w14:paraId="25F65D99" w14:textId="77777777" w:rsidR="00EA7617" w:rsidRPr="00E94C7D" w:rsidRDefault="00EA7617" w:rsidP="007358DD">
            <w:pPr>
              <w:jc w:val="center"/>
              <w:rPr>
                <w:b/>
                <w:bCs/>
              </w:rPr>
            </w:pPr>
          </w:p>
        </w:tc>
        <w:tc>
          <w:tcPr>
            <w:tcW w:w="2835" w:type="dxa"/>
            <w:gridSpan w:val="3"/>
            <w:tcBorders>
              <w:top w:val="single" w:sz="4" w:space="0" w:color="auto"/>
              <w:left w:val="single" w:sz="4" w:space="0" w:color="auto"/>
              <w:bottom w:val="single" w:sz="4" w:space="0" w:color="auto"/>
              <w:right w:val="single" w:sz="4" w:space="0" w:color="auto"/>
            </w:tcBorders>
          </w:tcPr>
          <w:p w14:paraId="77717452" w14:textId="77777777" w:rsidR="00EA7617" w:rsidRPr="00E94C7D" w:rsidRDefault="00EA7617" w:rsidP="007358DD">
            <w:pPr>
              <w:jc w:val="center"/>
              <w:rPr>
                <w:b/>
                <w:bCs/>
              </w:rPr>
            </w:pPr>
            <w:r w:rsidRPr="00E94C7D">
              <w:rPr>
                <w:b/>
                <w:bCs/>
              </w:rPr>
              <w:t xml:space="preserve">Delta RSRP – </w:t>
            </w:r>
            <w:r>
              <w:rPr>
                <w:b/>
                <w:bCs/>
              </w:rPr>
              <w:t>3</w:t>
            </w:r>
            <w:r w:rsidRPr="00E94C7D">
              <w:rPr>
                <w:b/>
                <w:bCs/>
              </w:rPr>
              <w:t xml:space="preserve"> samples [dB]</w:t>
            </w:r>
          </w:p>
        </w:tc>
        <w:tc>
          <w:tcPr>
            <w:tcW w:w="2835" w:type="dxa"/>
            <w:gridSpan w:val="3"/>
            <w:tcBorders>
              <w:left w:val="single" w:sz="4" w:space="0" w:color="auto"/>
            </w:tcBorders>
          </w:tcPr>
          <w:p w14:paraId="56886167" w14:textId="77777777" w:rsidR="00EA7617" w:rsidRPr="00E94C7D" w:rsidRDefault="00EA7617" w:rsidP="007358DD">
            <w:pPr>
              <w:jc w:val="center"/>
              <w:rPr>
                <w:b/>
                <w:bCs/>
              </w:rPr>
            </w:pPr>
            <w:r w:rsidRPr="00E94C7D">
              <w:rPr>
                <w:b/>
                <w:bCs/>
              </w:rPr>
              <w:t xml:space="preserve">Delta RSRP – </w:t>
            </w:r>
            <w:r>
              <w:rPr>
                <w:b/>
                <w:bCs/>
              </w:rPr>
              <w:t>5</w:t>
            </w:r>
            <w:r w:rsidRPr="00E94C7D">
              <w:rPr>
                <w:b/>
                <w:bCs/>
              </w:rPr>
              <w:t xml:space="preserve"> samples [dB]</w:t>
            </w:r>
          </w:p>
        </w:tc>
        <w:tc>
          <w:tcPr>
            <w:tcW w:w="2311" w:type="dxa"/>
            <w:gridSpan w:val="2"/>
          </w:tcPr>
          <w:p w14:paraId="490D90BF" w14:textId="566EA180" w:rsidR="00EA7617" w:rsidRPr="00E94C7D" w:rsidRDefault="00115B87" w:rsidP="007358DD">
            <w:pPr>
              <w:jc w:val="center"/>
              <w:rPr>
                <w:b/>
                <w:bCs/>
              </w:rPr>
            </w:pPr>
            <w:r>
              <w:t xml:space="preserve">Accuracy </w:t>
            </w:r>
            <w:r w:rsidR="00EA7617" w:rsidRPr="00E94C7D">
              <w:rPr>
                <w:b/>
                <w:bCs/>
              </w:rPr>
              <w:t>[dB]</w:t>
            </w:r>
          </w:p>
        </w:tc>
      </w:tr>
      <w:tr w:rsidR="00EA7617" w14:paraId="3D769F87" w14:textId="77777777" w:rsidTr="00EA7617">
        <w:tc>
          <w:tcPr>
            <w:tcW w:w="1413" w:type="dxa"/>
            <w:tcBorders>
              <w:right w:val="single" w:sz="4" w:space="0" w:color="auto"/>
            </w:tcBorders>
          </w:tcPr>
          <w:p w14:paraId="71519962" w14:textId="77777777" w:rsidR="00EA7617" w:rsidRPr="00E94C7D" w:rsidRDefault="00EA7617" w:rsidP="007358DD">
            <w:pPr>
              <w:jc w:val="center"/>
              <w:rPr>
                <w:b/>
                <w:bCs/>
              </w:rPr>
            </w:pPr>
          </w:p>
        </w:tc>
        <w:tc>
          <w:tcPr>
            <w:tcW w:w="850" w:type="dxa"/>
            <w:tcBorders>
              <w:top w:val="single" w:sz="4" w:space="0" w:color="auto"/>
              <w:left w:val="single" w:sz="4" w:space="0" w:color="auto"/>
              <w:bottom w:val="single" w:sz="4" w:space="0" w:color="auto"/>
              <w:right w:val="single" w:sz="4" w:space="0" w:color="auto"/>
            </w:tcBorders>
          </w:tcPr>
          <w:p w14:paraId="62764746" w14:textId="77777777" w:rsidR="00EA7617" w:rsidRPr="00E94C7D" w:rsidRDefault="00EA7617" w:rsidP="007358DD">
            <w:pPr>
              <w:jc w:val="center"/>
              <w:rPr>
                <w:b/>
                <w:bCs/>
              </w:rPr>
            </w:pPr>
            <w:r w:rsidRPr="00E94C7D">
              <w:rPr>
                <w:b/>
                <w:bCs/>
              </w:rPr>
              <w:t>5%</w:t>
            </w:r>
          </w:p>
        </w:tc>
        <w:tc>
          <w:tcPr>
            <w:tcW w:w="993" w:type="dxa"/>
            <w:tcBorders>
              <w:top w:val="single" w:sz="4" w:space="0" w:color="auto"/>
              <w:left w:val="single" w:sz="4" w:space="0" w:color="auto"/>
              <w:bottom w:val="single" w:sz="4" w:space="0" w:color="auto"/>
              <w:right w:val="single" w:sz="4" w:space="0" w:color="auto"/>
            </w:tcBorders>
          </w:tcPr>
          <w:p w14:paraId="6E99403D" w14:textId="77777777" w:rsidR="00EA7617" w:rsidRPr="00E94C7D" w:rsidRDefault="00EA7617" w:rsidP="007358DD">
            <w:pPr>
              <w:jc w:val="center"/>
              <w:rPr>
                <w:b/>
                <w:bCs/>
              </w:rPr>
            </w:pPr>
            <w:r w:rsidRPr="00E94C7D">
              <w:rPr>
                <w:b/>
                <w:bCs/>
              </w:rPr>
              <w:t>50%</w:t>
            </w:r>
          </w:p>
        </w:tc>
        <w:tc>
          <w:tcPr>
            <w:tcW w:w="992" w:type="dxa"/>
            <w:tcBorders>
              <w:top w:val="single" w:sz="4" w:space="0" w:color="auto"/>
              <w:left w:val="single" w:sz="4" w:space="0" w:color="auto"/>
              <w:bottom w:val="single" w:sz="4" w:space="0" w:color="auto"/>
              <w:right w:val="single" w:sz="4" w:space="0" w:color="auto"/>
            </w:tcBorders>
          </w:tcPr>
          <w:p w14:paraId="08424F03" w14:textId="77777777" w:rsidR="00EA7617" w:rsidRPr="00E94C7D" w:rsidRDefault="00EA7617" w:rsidP="007358DD">
            <w:pPr>
              <w:jc w:val="center"/>
              <w:rPr>
                <w:b/>
                <w:bCs/>
              </w:rPr>
            </w:pPr>
            <w:r w:rsidRPr="00E94C7D">
              <w:rPr>
                <w:b/>
                <w:bCs/>
              </w:rPr>
              <w:t>95%</w:t>
            </w:r>
          </w:p>
        </w:tc>
        <w:tc>
          <w:tcPr>
            <w:tcW w:w="850" w:type="dxa"/>
            <w:tcBorders>
              <w:left w:val="single" w:sz="4" w:space="0" w:color="auto"/>
            </w:tcBorders>
          </w:tcPr>
          <w:p w14:paraId="72DDDA76" w14:textId="77777777" w:rsidR="00EA7617" w:rsidRPr="00E94C7D" w:rsidRDefault="00EA7617" w:rsidP="007358DD">
            <w:pPr>
              <w:jc w:val="center"/>
              <w:rPr>
                <w:b/>
                <w:bCs/>
              </w:rPr>
            </w:pPr>
            <w:r w:rsidRPr="00E94C7D">
              <w:rPr>
                <w:b/>
                <w:bCs/>
              </w:rPr>
              <w:t>5%</w:t>
            </w:r>
          </w:p>
        </w:tc>
        <w:tc>
          <w:tcPr>
            <w:tcW w:w="851" w:type="dxa"/>
          </w:tcPr>
          <w:p w14:paraId="4412DFCC" w14:textId="77777777" w:rsidR="00EA7617" w:rsidRPr="00E94C7D" w:rsidRDefault="00EA7617" w:rsidP="007358DD">
            <w:pPr>
              <w:jc w:val="center"/>
              <w:rPr>
                <w:b/>
                <w:bCs/>
              </w:rPr>
            </w:pPr>
            <w:r w:rsidRPr="00E94C7D">
              <w:rPr>
                <w:b/>
                <w:bCs/>
              </w:rPr>
              <w:t>50%</w:t>
            </w:r>
          </w:p>
        </w:tc>
        <w:tc>
          <w:tcPr>
            <w:tcW w:w="1134" w:type="dxa"/>
          </w:tcPr>
          <w:p w14:paraId="23206390" w14:textId="77777777" w:rsidR="00EA7617" w:rsidRPr="00E94C7D" w:rsidRDefault="00EA7617" w:rsidP="007358DD">
            <w:pPr>
              <w:jc w:val="center"/>
              <w:rPr>
                <w:b/>
                <w:bCs/>
              </w:rPr>
            </w:pPr>
            <w:r w:rsidRPr="00E94C7D">
              <w:rPr>
                <w:b/>
                <w:bCs/>
              </w:rPr>
              <w:t>95%</w:t>
            </w:r>
          </w:p>
        </w:tc>
        <w:tc>
          <w:tcPr>
            <w:tcW w:w="1134" w:type="dxa"/>
          </w:tcPr>
          <w:p w14:paraId="2C98459C" w14:textId="0B63430B" w:rsidR="00EA7617" w:rsidRPr="00E94C7D" w:rsidRDefault="00115B87" w:rsidP="007358DD">
            <w:pPr>
              <w:jc w:val="center"/>
              <w:rPr>
                <w:b/>
                <w:bCs/>
              </w:rPr>
            </w:pPr>
            <w:r>
              <w:rPr>
                <w:b/>
                <w:bCs/>
              </w:rPr>
              <w:t>3</w:t>
            </w:r>
            <w:r w:rsidR="00EA7617" w:rsidRPr="00E94C7D">
              <w:rPr>
                <w:b/>
                <w:bCs/>
              </w:rPr>
              <w:t xml:space="preserve"> samples</w:t>
            </w:r>
          </w:p>
        </w:tc>
        <w:tc>
          <w:tcPr>
            <w:tcW w:w="1177" w:type="dxa"/>
          </w:tcPr>
          <w:p w14:paraId="68B33149" w14:textId="31A6265F" w:rsidR="00EA7617" w:rsidRPr="00E94C7D" w:rsidRDefault="00115B87" w:rsidP="007358DD">
            <w:pPr>
              <w:jc w:val="center"/>
              <w:rPr>
                <w:b/>
                <w:bCs/>
              </w:rPr>
            </w:pPr>
            <w:r>
              <w:rPr>
                <w:b/>
                <w:bCs/>
              </w:rPr>
              <w:t>5</w:t>
            </w:r>
            <w:r w:rsidR="00EA7617" w:rsidRPr="00E94C7D">
              <w:rPr>
                <w:b/>
                <w:bCs/>
              </w:rPr>
              <w:t xml:space="preserve"> samples</w:t>
            </w:r>
          </w:p>
        </w:tc>
      </w:tr>
      <w:tr w:rsidR="00EA7617" w14:paraId="7E0939A4" w14:textId="77777777" w:rsidTr="00EA7617">
        <w:tc>
          <w:tcPr>
            <w:tcW w:w="1413" w:type="dxa"/>
            <w:tcBorders>
              <w:right w:val="single" w:sz="4" w:space="0" w:color="auto"/>
            </w:tcBorders>
          </w:tcPr>
          <w:p w14:paraId="0AD2C800" w14:textId="77777777" w:rsidR="00EA7617" w:rsidRPr="00E94C7D" w:rsidRDefault="00EA7617" w:rsidP="00EA7617">
            <w:pPr>
              <w:jc w:val="center"/>
              <w:rPr>
                <w:b/>
                <w:bCs/>
              </w:rPr>
            </w:pPr>
            <w:r w:rsidRPr="00E94C7D">
              <w:rPr>
                <w:b/>
                <w:bCs/>
              </w:rPr>
              <w:t>AWGN</w:t>
            </w:r>
          </w:p>
        </w:tc>
        <w:tc>
          <w:tcPr>
            <w:tcW w:w="850" w:type="dxa"/>
            <w:tcBorders>
              <w:top w:val="single" w:sz="4" w:space="0" w:color="auto"/>
              <w:left w:val="single" w:sz="4" w:space="0" w:color="auto"/>
              <w:bottom w:val="single" w:sz="4" w:space="0" w:color="auto"/>
              <w:right w:val="single" w:sz="4" w:space="0" w:color="auto"/>
            </w:tcBorders>
            <w:vAlign w:val="bottom"/>
          </w:tcPr>
          <w:p w14:paraId="534F6631" w14:textId="52F218AE"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w:t>
            </w:r>
          </w:p>
        </w:tc>
        <w:tc>
          <w:tcPr>
            <w:tcW w:w="993" w:type="dxa"/>
            <w:tcBorders>
              <w:top w:val="single" w:sz="4" w:space="0" w:color="auto"/>
              <w:left w:val="single" w:sz="4" w:space="0" w:color="auto"/>
              <w:bottom w:val="single" w:sz="4" w:space="0" w:color="auto"/>
              <w:right w:val="single" w:sz="4" w:space="0" w:color="auto"/>
            </w:tcBorders>
            <w:vAlign w:val="bottom"/>
          </w:tcPr>
          <w:p w14:paraId="28103680" w14:textId="2CA9AF2B"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0.06</w:t>
            </w:r>
          </w:p>
        </w:tc>
        <w:tc>
          <w:tcPr>
            <w:tcW w:w="992" w:type="dxa"/>
            <w:tcBorders>
              <w:top w:val="single" w:sz="4" w:space="0" w:color="auto"/>
              <w:left w:val="single" w:sz="4" w:space="0" w:color="auto"/>
              <w:bottom w:val="single" w:sz="4" w:space="0" w:color="auto"/>
              <w:right w:val="single" w:sz="4" w:space="0" w:color="auto"/>
            </w:tcBorders>
            <w:vAlign w:val="bottom"/>
          </w:tcPr>
          <w:p w14:paraId="11079808" w14:textId="04B1C3F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w:t>
            </w:r>
          </w:p>
        </w:tc>
        <w:tc>
          <w:tcPr>
            <w:tcW w:w="850" w:type="dxa"/>
            <w:tcBorders>
              <w:left w:val="single" w:sz="4" w:space="0" w:color="auto"/>
            </w:tcBorders>
            <w:vAlign w:val="bottom"/>
          </w:tcPr>
          <w:p w14:paraId="6B6021FA" w14:textId="113FE837"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-0.46</w:t>
            </w:r>
          </w:p>
        </w:tc>
        <w:tc>
          <w:tcPr>
            <w:tcW w:w="851" w:type="dxa"/>
            <w:vAlign w:val="bottom"/>
          </w:tcPr>
          <w:p w14:paraId="62046110" w14:textId="5BBC31D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5D0C9CB8" w14:textId="5DCFDC5E"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0.49</w:t>
            </w:r>
          </w:p>
        </w:tc>
        <w:tc>
          <w:tcPr>
            <w:tcW w:w="1134" w:type="dxa"/>
          </w:tcPr>
          <w:p w14:paraId="47E52CFD" w14:textId="4F610006"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0.6</w:t>
            </w:r>
          </w:p>
        </w:tc>
        <w:tc>
          <w:tcPr>
            <w:tcW w:w="1177" w:type="dxa"/>
          </w:tcPr>
          <w:p w14:paraId="3DFBC033" w14:textId="1C1AF5A8"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0.49</w:t>
            </w:r>
          </w:p>
        </w:tc>
      </w:tr>
      <w:tr w:rsidR="00EA7617" w14:paraId="012B17CE" w14:textId="77777777" w:rsidTr="00EA7617">
        <w:tc>
          <w:tcPr>
            <w:tcW w:w="1413" w:type="dxa"/>
            <w:tcBorders>
              <w:right w:val="single" w:sz="4" w:space="0" w:color="auto"/>
            </w:tcBorders>
          </w:tcPr>
          <w:p w14:paraId="42F555F8" w14:textId="77777777" w:rsidR="00EA7617" w:rsidRPr="00E94C7D" w:rsidRDefault="00EA7617" w:rsidP="00EA7617">
            <w:pPr>
              <w:jc w:val="center"/>
              <w:rPr>
                <w:b/>
                <w:bCs/>
              </w:rPr>
            </w:pPr>
            <w:r w:rsidRPr="00E94C7D">
              <w:rPr>
                <w:b/>
                <w:bCs/>
              </w:rPr>
              <w:t>TDLA-30ns</w:t>
            </w:r>
          </w:p>
        </w:tc>
        <w:tc>
          <w:tcPr>
            <w:tcW w:w="850" w:type="dxa"/>
            <w:tcBorders>
              <w:top w:val="single" w:sz="4" w:space="0" w:color="auto"/>
              <w:left w:val="single" w:sz="4" w:space="0" w:color="auto"/>
              <w:bottom w:val="single" w:sz="4" w:space="0" w:color="auto"/>
              <w:right w:val="single" w:sz="4" w:space="0" w:color="auto"/>
            </w:tcBorders>
            <w:vAlign w:val="bottom"/>
          </w:tcPr>
          <w:p w14:paraId="58EFDBA4" w14:textId="7A94AA4B"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-0.8</w:t>
            </w:r>
          </w:p>
        </w:tc>
        <w:tc>
          <w:tcPr>
            <w:tcW w:w="993" w:type="dxa"/>
            <w:tcBorders>
              <w:top w:val="single" w:sz="4" w:space="0" w:color="auto"/>
              <w:left w:val="single" w:sz="4" w:space="0" w:color="auto"/>
              <w:bottom w:val="single" w:sz="4" w:space="0" w:color="auto"/>
              <w:right w:val="single" w:sz="4" w:space="0" w:color="auto"/>
            </w:tcBorders>
            <w:vAlign w:val="bottom"/>
          </w:tcPr>
          <w:p w14:paraId="04CA0689" w14:textId="3455FD6D"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w:t>
            </w:r>
          </w:p>
        </w:tc>
        <w:tc>
          <w:tcPr>
            <w:tcW w:w="992" w:type="dxa"/>
            <w:tcBorders>
              <w:top w:val="single" w:sz="4" w:space="0" w:color="auto"/>
              <w:left w:val="single" w:sz="4" w:space="0" w:color="auto"/>
              <w:bottom w:val="single" w:sz="4" w:space="0" w:color="auto"/>
              <w:right w:val="single" w:sz="4" w:space="0" w:color="auto"/>
            </w:tcBorders>
            <w:vAlign w:val="bottom"/>
          </w:tcPr>
          <w:p w14:paraId="55697515" w14:textId="61E813F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0.66</w:t>
            </w:r>
          </w:p>
        </w:tc>
        <w:tc>
          <w:tcPr>
            <w:tcW w:w="850" w:type="dxa"/>
            <w:tcBorders>
              <w:left w:val="single" w:sz="4" w:space="0" w:color="auto"/>
            </w:tcBorders>
            <w:vAlign w:val="bottom"/>
          </w:tcPr>
          <w:p w14:paraId="49BD9320" w14:textId="28408495"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-0.53</w:t>
            </w:r>
          </w:p>
        </w:tc>
        <w:tc>
          <w:tcPr>
            <w:tcW w:w="851" w:type="dxa"/>
            <w:vAlign w:val="bottom"/>
          </w:tcPr>
          <w:p w14:paraId="08C20D11" w14:textId="4E2B196D"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-0.01</w:t>
            </w:r>
          </w:p>
        </w:tc>
        <w:tc>
          <w:tcPr>
            <w:tcW w:w="1134" w:type="dxa"/>
            <w:vAlign w:val="bottom"/>
          </w:tcPr>
          <w:p w14:paraId="177C01DF" w14:textId="667B4782"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0.52</w:t>
            </w:r>
          </w:p>
        </w:tc>
        <w:tc>
          <w:tcPr>
            <w:tcW w:w="1134" w:type="dxa"/>
          </w:tcPr>
          <w:p w14:paraId="0B608070" w14:textId="49AAEBEF"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0.8</w:t>
            </w:r>
          </w:p>
        </w:tc>
        <w:tc>
          <w:tcPr>
            <w:tcW w:w="1177" w:type="dxa"/>
          </w:tcPr>
          <w:p w14:paraId="102BF38D" w14:textId="57FBC550"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0.53</w:t>
            </w:r>
          </w:p>
        </w:tc>
      </w:tr>
      <w:tr w:rsidR="00EA7617" w14:paraId="25F42F05" w14:textId="77777777" w:rsidTr="00EA7617">
        <w:tc>
          <w:tcPr>
            <w:tcW w:w="1413" w:type="dxa"/>
            <w:tcBorders>
              <w:right w:val="single" w:sz="4" w:space="0" w:color="auto"/>
            </w:tcBorders>
          </w:tcPr>
          <w:p w14:paraId="6D3CFA6C" w14:textId="77777777" w:rsidR="00EA7617" w:rsidRPr="00E94C7D" w:rsidRDefault="00EA7617" w:rsidP="00EA7617">
            <w:pPr>
              <w:jc w:val="center"/>
              <w:rPr>
                <w:b/>
                <w:bCs/>
              </w:rPr>
            </w:pPr>
            <w:r w:rsidRPr="00E94C7D">
              <w:rPr>
                <w:b/>
                <w:bCs/>
              </w:rPr>
              <w:lastRenderedPageBreak/>
              <w:t>TDLB-100ns</w:t>
            </w:r>
          </w:p>
        </w:tc>
        <w:tc>
          <w:tcPr>
            <w:tcW w:w="850" w:type="dxa"/>
            <w:tcBorders>
              <w:top w:val="single" w:sz="4" w:space="0" w:color="auto"/>
              <w:left w:val="single" w:sz="4" w:space="0" w:color="auto"/>
              <w:bottom w:val="single" w:sz="4" w:space="0" w:color="auto"/>
              <w:right w:val="single" w:sz="4" w:space="0" w:color="auto"/>
            </w:tcBorders>
            <w:vAlign w:val="bottom"/>
          </w:tcPr>
          <w:p w14:paraId="575FF11A" w14:textId="61354C5A"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-0.77</w:t>
            </w:r>
          </w:p>
        </w:tc>
        <w:tc>
          <w:tcPr>
            <w:tcW w:w="993" w:type="dxa"/>
            <w:tcBorders>
              <w:top w:val="single" w:sz="4" w:space="0" w:color="auto"/>
              <w:left w:val="single" w:sz="4" w:space="0" w:color="auto"/>
              <w:bottom w:val="single" w:sz="4" w:space="0" w:color="auto"/>
              <w:right w:val="single" w:sz="4" w:space="0" w:color="auto"/>
            </w:tcBorders>
            <w:vAlign w:val="bottom"/>
          </w:tcPr>
          <w:p w14:paraId="16B15F2B" w14:textId="54BF03D8"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0.02</w:t>
            </w:r>
          </w:p>
        </w:tc>
        <w:tc>
          <w:tcPr>
            <w:tcW w:w="992" w:type="dxa"/>
            <w:tcBorders>
              <w:top w:val="single" w:sz="4" w:space="0" w:color="auto"/>
              <w:left w:val="single" w:sz="4" w:space="0" w:color="auto"/>
              <w:bottom w:val="single" w:sz="4" w:space="0" w:color="auto"/>
              <w:right w:val="single" w:sz="4" w:space="0" w:color="auto"/>
            </w:tcBorders>
            <w:vAlign w:val="bottom"/>
          </w:tcPr>
          <w:p w14:paraId="2D9CBD9A" w14:textId="3F034591"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0.66</w:t>
            </w:r>
          </w:p>
        </w:tc>
        <w:tc>
          <w:tcPr>
            <w:tcW w:w="850" w:type="dxa"/>
            <w:tcBorders>
              <w:left w:val="single" w:sz="4" w:space="0" w:color="auto"/>
            </w:tcBorders>
            <w:vAlign w:val="bottom"/>
          </w:tcPr>
          <w:p w14:paraId="712293A2" w14:textId="2F185329"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-0.56</w:t>
            </w:r>
          </w:p>
        </w:tc>
        <w:tc>
          <w:tcPr>
            <w:tcW w:w="851" w:type="dxa"/>
            <w:vAlign w:val="bottom"/>
          </w:tcPr>
          <w:p w14:paraId="5686B41F" w14:textId="533B2A14"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08B8F649" w14:textId="1FCA2778"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0.52</w:t>
            </w:r>
          </w:p>
        </w:tc>
        <w:tc>
          <w:tcPr>
            <w:tcW w:w="1134" w:type="dxa"/>
          </w:tcPr>
          <w:p w14:paraId="3ACD0D03" w14:textId="1764590C"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0.77</w:t>
            </w:r>
          </w:p>
        </w:tc>
        <w:tc>
          <w:tcPr>
            <w:tcW w:w="1177" w:type="dxa"/>
          </w:tcPr>
          <w:p w14:paraId="6778F24C" w14:textId="280F04CF"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0.56</w:t>
            </w:r>
          </w:p>
        </w:tc>
      </w:tr>
      <w:tr w:rsidR="00EA7617" w14:paraId="360A2984" w14:textId="77777777" w:rsidTr="00EA7617">
        <w:tc>
          <w:tcPr>
            <w:tcW w:w="1413" w:type="dxa"/>
            <w:tcBorders>
              <w:right w:val="single" w:sz="4" w:space="0" w:color="auto"/>
            </w:tcBorders>
          </w:tcPr>
          <w:p w14:paraId="23BC8B64" w14:textId="77777777" w:rsidR="00EA7617" w:rsidRPr="00E94C7D" w:rsidRDefault="00EA7617" w:rsidP="00EA7617">
            <w:pPr>
              <w:jc w:val="center"/>
              <w:rPr>
                <w:b/>
                <w:bCs/>
              </w:rPr>
            </w:pPr>
            <w:r w:rsidRPr="00E94C7D">
              <w:rPr>
                <w:b/>
                <w:bCs/>
              </w:rPr>
              <w:t>TDLC-300ns</w:t>
            </w:r>
          </w:p>
        </w:tc>
        <w:tc>
          <w:tcPr>
            <w:tcW w:w="850" w:type="dxa"/>
            <w:tcBorders>
              <w:top w:val="single" w:sz="4" w:space="0" w:color="auto"/>
              <w:left w:val="single" w:sz="4" w:space="0" w:color="auto"/>
              <w:bottom w:val="single" w:sz="4" w:space="0" w:color="auto"/>
              <w:right w:val="single" w:sz="4" w:space="0" w:color="auto"/>
            </w:tcBorders>
            <w:vAlign w:val="bottom"/>
          </w:tcPr>
          <w:p w14:paraId="133C3420" w14:textId="38E7A60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-0.72</w:t>
            </w:r>
          </w:p>
        </w:tc>
        <w:tc>
          <w:tcPr>
            <w:tcW w:w="993" w:type="dxa"/>
            <w:tcBorders>
              <w:top w:val="single" w:sz="4" w:space="0" w:color="auto"/>
              <w:left w:val="single" w:sz="4" w:space="0" w:color="auto"/>
              <w:bottom w:val="single" w:sz="4" w:space="0" w:color="auto"/>
              <w:right w:val="single" w:sz="4" w:space="0" w:color="auto"/>
            </w:tcBorders>
            <w:vAlign w:val="bottom"/>
          </w:tcPr>
          <w:p w14:paraId="07A87D54" w14:textId="29D81EC6"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0.03</w:t>
            </w:r>
          </w:p>
        </w:tc>
        <w:tc>
          <w:tcPr>
            <w:tcW w:w="992" w:type="dxa"/>
            <w:tcBorders>
              <w:top w:val="single" w:sz="4" w:space="0" w:color="auto"/>
              <w:left w:val="single" w:sz="4" w:space="0" w:color="auto"/>
              <w:bottom w:val="single" w:sz="4" w:space="0" w:color="auto"/>
              <w:right w:val="single" w:sz="4" w:space="0" w:color="auto"/>
            </w:tcBorders>
            <w:vAlign w:val="bottom"/>
          </w:tcPr>
          <w:p w14:paraId="65DCC0DA" w14:textId="6321646D"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w:t>
            </w:r>
          </w:p>
        </w:tc>
        <w:tc>
          <w:tcPr>
            <w:tcW w:w="850" w:type="dxa"/>
            <w:tcBorders>
              <w:left w:val="single" w:sz="4" w:space="0" w:color="auto"/>
            </w:tcBorders>
            <w:vAlign w:val="bottom"/>
          </w:tcPr>
          <w:p w14:paraId="60DF5405" w14:textId="5D517BE2"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-0.59</w:t>
            </w:r>
          </w:p>
        </w:tc>
        <w:tc>
          <w:tcPr>
            <w:tcW w:w="851" w:type="dxa"/>
            <w:vAlign w:val="bottom"/>
          </w:tcPr>
          <w:p w14:paraId="72A72213" w14:textId="1A0A7A2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10D32013" w14:textId="1EFBDC1E"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0.52</w:t>
            </w:r>
          </w:p>
        </w:tc>
        <w:tc>
          <w:tcPr>
            <w:tcW w:w="1134" w:type="dxa"/>
          </w:tcPr>
          <w:p w14:paraId="0E824568" w14:textId="77DBFF64"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0.72</w:t>
            </w:r>
          </w:p>
        </w:tc>
        <w:tc>
          <w:tcPr>
            <w:tcW w:w="1177" w:type="dxa"/>
          </w:tcPr>
          <w:p w14:paraId="36AD6BB7" w14:textId="0BD37210"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0.59</w:t>
            </w:r>
          </w:p>
        </w:tc>
      </w:tr>
    </w:tbl>
    <w:p w14:paraId="3012EEE5" w14:textId="77777777" w:rsidR="00626543" w:rsidRDefault="00626543" w:rsidP="00626543"/>
    <w:p w14:paraId="4B25C9AC" w14:textId="55D2CAE2" w:rsidR="009E5638" w:rsidRDefault="009E5638" w:rsidP="009E5638">
      <w:pPr>
        <w:pStyle w:val="Caption"/>
        <w:keepNext/>
      </w:pPr>
      <w:r>
        <w:t xml:space="preserve">Table </w:t>
      </w:r>
      <w:fldSimple w:instr=" SEQ Table \* ARABIC ">
        <w:r>
          <w:rPr>
            <w:noProof/>
          </w:rPr>
          <w:t>8</w:t>
        </w:r>
      </w:fldSimple>
      <w:r>
        <w:t xml:space="preserve"> - </w:t>
      </w:r>
      <w:r w:rsidR="00B611C7">
        <w:t xml:space="preserve">Delta RSRP and Accuracy </w:t>
      </w:r>
      <w:r>
        <w:t>for RedCap UEs with 1 RX - 120kHz SCS</w:t>
      </w:r>
    </w:p>
    <w:tbl>
      <w:tblPr>
        <w:tblStyle w:val="TableGrid"/>
        <w:tblW w:w="9394" w:type="dxa"/>
        <w:tblLook w:val="04A0" w:firstRow="1" w:lastRow="0" w:firstColumn="1" w:lastColumn="0" w:noHBand="0" w:noVBand="1"/>
      </w:tblPr>
      <w:tblGrid>
        <w:gridCol w:w="1413"/>
        <w:gridCol w:w="850"/>
        <w:gridCol w:w="993"/>
        <w:gridCol w:w="992"/>
        <w:gridCol w:w="850"/>
        <w:gridCol w:w="851"/>
        <w:gridCol w:w="1134"/>
        <w:gridCol w:w="1134"/>
        <w:gridCol w:w="1177"/>
      </w:tblGrid>
      <w:tr w:rsidR="00EA7617" w:rsidRPr="00E94C7D" w14:paraId="769C1941" w14:textId="77777777" w:rsidTr="00EA7617">
        <w:tc>
          <w:tcPr>
            <w:tcW w:w="1413" w:type="dxa"/>
            <w:tcBorders>
              <w:right w:val="single" w:sz="4" w:space="0" w:color="auto"/>
            </w:tcBorders>
          </w:tcPr>
          <w:p w14:paraId="55CEA3E1" w14:textId="77777777" w:rsidR="00EA7617" w:rsidRPr="00E94C7D" w:rsidRDefault="00EA7617" w:rsidP="007358DD">
            <w:pPr>
              <w:jc w:val="center"/>
              <w:rPr>
                <w:b/>
                <w:bCs/>
              </w:rPr>
            </w:pPr>
          </w:p>
        </w:tc>
        <w:tc>
          <w:tcPr>
            <w:tcW w:w="2835" w:type="dxa"/>
            <w:gridSpan w:val="3"/>
            <w:tcBorders>
              <w:top w:val="single" w:sz="4" w:space="0" w:color="auto"/>
              <w:left w:val="single" w:sz="4" w:space="0" w:color="auto"/>
              <w:bottom w:val="single" w:sz="4" w:space="0" w:color="auto"/>
              <w:right w:val="single" w:sz="4" w:space="0" w:color="auto"/>
            </w:tcBorders>
          </w:tcPr>
          <w:p w14:paraId="7371DB4E" w14:textId="77777777" w:rsidR="00EA7617" w:rsidRPr="00E94C7D" w:rsidRDefault="00EA7617" w:rsidP="007358DD">
            <w:pPr>
              <w:jc w:val="center"/>
              <w:rPr>
                <w:b/>
                <w:bCs/>
              </w:rPr>
            </w:pPr>
            <w:r w:rsidRPr="00E94C7D">
              <w:rPr>
                <w:b/>
                <w:bCs/>
              </w:rPr>
              <w:t xml:space="preserve">Delta RSRP – </w:t>
            </w:r>
            <w:r>
              <w:rPr>
                <w:b/>
                <w:bCs/>
              </w:rPr>
              <w:t>3</w:t>
            </w:r>
            <w:r w:rsidRPr="00E94C7D">
              <w:rPr>
                <w:b/>
                <w:bCs/>
              </w:rPr>
              <w:t xml:space="preserve"> samples [dB]</w:t>
            </w:r>
          </w:p>
        </w:tc>
        <w:tc>
          <w:tcPr>
            <w:tcW w:w="2835" w:type="dxa"/>
            <w:gridSpan w:val="3"/>
            <w:tcBorders>
              <w:left w:val="single" w:sz="4" w:space="0" w:color="auto"/>
            </w:tcBorders>
          </w:tcPr>
          <w:p w14:paraId="71F7471A" w14:textId="77777777" w:rsidR="00EA7617" w:rsidRPr="00E94C7D" w:rsidRDefault="00EA7617" w:rsidP="007358DD">
            <w:pPr>
              <w:jc w:val="center"/>
              <w:rPr>
                <w:b/>
                <w:bCs/>
              </w:rPr>
            </w:pPr>
            <w:r w:rsidRPr="00E94C7D">
              <w:rPr>
                <w:b/>
                <w:bCs/>
              </w:rPr>
              <w:t xml:space="preserve">Delta RSRP – </w:t>
            </w:r>
            <w:r>
              <w:rPr>
                <w:b/>
                <w:bCs/>
              </w:rPr>
              <w:t>5</w:t>
            </w:r>
            <w:r w:rsidRPr="00E94C7D">
              <w:rPr>
                <w:b/>
                <w:bCs/>
              </w:rPr>
              <w:t xml:space="preserve"> samples [dB]</w:t>
            </w:r>
          </w:p>
        </w:tc>
        <w:tc>
          <w:tcPr>
            <w:tcW w:w="2311" w:type="dxa"/>
            <w:gridSpan w:val="2"/>
          </w:tcPr>
          <w:p w14:paraId="366FB5BE" w14:textId="5F8C4D71" w:rsidR="00EA7617" w:rsidRPr="00E94C7D" w:rsidRDefault="00115B87" w:rsidP="007358DD">
            <w:pPr>
              <w:jc w:val="center"/>
              <w:rPr>
                <w:b/>
                <w:bCs/>
              </w:rPr>
            </w:pPr>
            <w:r>
              <w:t xml:space="preserve">Accuracy </w:t>
            </w:r>
            <w:r w:rsidR="00EA7617" w:rsidRPr="00E94C7D">
              <w:rPr>
                <w:b/>
                <w:bCs/>
              </w:rPr>
              <w:t>[dB]</w:t>
            </w:r>
          </w:p>
        </w:tc>
      </w:tr>
      <w:tr w:rsidR="00EA7617" w:rsidRPr="00E94C7D" w14:paraId="26E50B85" w14:textId="77777777" w:rsidTr="00EA7617">
        <w:tc>
          <w:tcPr>
            <w:tcW w:w="1413" w:type="dxa"/>
            <w:tcBorders>
              <w:right w:val="single" w:sz="4" w:space="0" w:color="auto"/>
            </w:tcBorders>
          </w:tcPr>
          <w:p w14:paraId="5D81CDA5" w14:textId="77777777" w:rsidR="00EA7617" w:rsidRPr="00E94C7D" w:rsidRDefault="00EA7617" w:rsidP="007358DD">
            <w:pPr>
              <w:jc w:val="center"/>
              <w:rPr>
                <w:b/>
                <w:bCs/>
              </w:rPr>
            </w:pPr>
          </w:p>
        </w:tc>
        <w:tc>
          <w:tcPr>
            <w:tcW w:w="850" w:type="dxa"/>
            <w:tcBorders>
              <w:top w:val="single" w:sz="4" w:space="0" w:color="auto"/>
              <w:left w:val="single" w:sz="4" w:space="0" w:color="auto"/>
              <w:bottom w:val="single" w:sz="4" w:space="0" w:color="auto"/>
              <w:right w:val="single" w:sz="4" w:space="0" w:color="auto"/>
            </w:tcBorders>
          </w:tcPr>
          <w:p w14:paraId="57BB16AB" w14:textId="77777777" w:rsidR="00EA7617" w:rsidRPr="00E94C7D" w:rsidRDefault="00EA7617" w:rsidP="007358DD">
            <w:pPr>
              <w:jc w:val="center"/>
              <w:rPr>
                <w:b/>
                <w:bCs/>
              </w:rPr>
            </w:pPr>
            <w:r w:rsidRPr="00E94C7D">
              <w:rPr>
                <w:b/>
                <w:bCs/>
              </w:rPr>
              <w:t>5%</w:t>
            </w:r>
          </w:p>
        </w:tc>
        <w:tc>
          <w:tcPr>
            <w:tcW w:w="993" w:type="dxa"/>
            <w:tcBorders>
              <w:top w:val="single" w:sz="4" w:space="0" w:color="auto"/>
              <w:left w:val="single" w:sz="4" w:space="0" w:color="auto"/>
              <w:bottom w:val="single" w:sz="4" w:space="0" w:color="auto"/>
              <w:right w:val="single" w:sz="4" w:space="0" w:color="auto"/>
            </w:tcBorders>
          </w:tcPr>
          <w:p w14:paraId="3F619542" w14:textId="77777777" w:rsidR="00EA7617" w:rsidRPr="00E94C7D" w:rsidRDefault="00EA7617" w:rsidP="007358DD">
            <w:pPr>
              <w:jc w:val="center"/>
              <w:rPr>
                <w:b/>
                <w:bCs/>
              </w:rPr>
            </w:pPr>
            <w:r w:rsidRPr="00E94C7D">
              <w:rPr>
                <w:b/>
                <w:bCs/>
              </w:rPr>
              <w:t>50%</w:t>
            </w:r>
          </w:p>
        </w:tc>
        <w:tc>
          <w:tcPr>
            <w:tcW w:w="992" w:type="dxa"/>
            <w:tcBorders>
              <w:top w:val="single" w:sz="4" w:space="0" w:color="auto"/>
              <w:left w:val="single" w:sz="4" w:space="0" w:color="auto"/>
              <w:bottom w:val="single" w:sz="4" w:space="0" w:color="auto"/>
              <w:right w:val="single" w:sz="4" w:space="0" w:color="auto"/>
            </w:tcBorders>
          </w:tcPr>
          <w:p w14:paraId="1DA7D77A" w14:textId="77777777" w:rsidR="00EA7617" w:rsidRPr="00E94C7D" w:rsidRDefault="00EA7617" w:rsidP="007358DD">
            <w:pPr>
              <w:jc w:val="center"/>
              <w:rPr>
                <w:b/>
                <w:bCs/>
              </w:rPr>
            </w:pPr>
            <w:r w:rsidRPr="00E94C7D">
              <w:rPr>
                <w:b/>
                <w:bCs/>
              </w:rPr>
              <w:t>95%</w:t>
            </w:r>
          </w:p>
        </w:tc>
        <w:tc>
          <w:tcPr>
            <w:tcW w:w="850" w:type="dxa"/>
            <w:tcBorders>
              <w:left w:val="single" w:sz="4" w:space="0" w:color="auto"/>
            </w:tcBorders>
          </w:tcPr>
          <w:p w14:paraId="4B021645" w14:textId="77777777" w:rsidR="00EA7617" w:rsidRPr="00E94C7D" w:rsidRDefault="00EA7617" w:rsidP="007358DD">
            <w:pPr>
              <w:jc w:val="center"/>
              <w:rPr>
                <w:b/>
                <w:bCs/>
              </w:rPr>
            </w:pPr>
            <w:r w:rsidRPr="00E94C7D">
              <w:rPr>
                <w:b/>
                <w:bCs/>
              </w:rPr>
              <w:t>5%</w:t>
            </w:r>
          </w:p>
        </w:tc>
        <w:tc>
          <w:tcPr>
            <w:tcW w:w="851" w:type="dxa"/>
          </w:tcPr>
          <w:p w14:paraId="2A1D42B0" w14:textId="77777777" w:rsidR="00EA7617" w:rsidRPr="00E94C7D" w:rsidRDefault="00EA7617" w:rsidP="007358DD">
            <w:pPr>
              <w:jc w:val="center"/>
              <w:rPr>
                <w:b/>
                <w:bCs/>
              </w:rPr>
            </w:pPr>
            <w:r w:rsidRPr="00E94C7D">
              <w:rPr>
                <w:b/>
                <w:bCs/>
              </w:rPr>
              <w:t>50%</w:t>
            </w:r>
          </w:p>
        </w:tc>
        <w:tc>
          <w:tcPr>
            <w:tcW w:w="1134" w:type="dxa"/>
          </w:tcPr>
          <w:p w14:paraId="3F9429D0" w14:textId="77777777" w:rsidR="00EA7617" w:rsidRPr="00E94C7D" w:rsidRDefault="00EA7617" w:rsidP="007358DD">
            <w:pPr>
              <w:jc w:val="center"/>
              <w:rPr>
                <w:b/>
                <w:bCs/>
              </w:rPr>
            </w:pPr>
            <w:r w:rsidRPr="00E94C7D">
              <w:rPr>
                <w:b/>
                <w:bCs/>
              </w:rPr>
              <w:t>95%</w:t>
            </w:r>
          </w:p>
        </w:tc>
        <w:tc>
          <w:tcPr>
            <w:tcW w:w="1134" w:type="dxa"/>
          </w:tcPr>
          <w:p w14:paraId="3214DC2B" w14:textId="75308AF9" w:rsidR="00EA7617" w:rsidRPr="00E94C7D" w:rsidRDefault="00115B87" w:rsidP="007358DD">
            <w:pPr>
              <w:jc w:val="center"/>
              <w:rPr>
                <w:b/>
                <w:bCs/>
              </w:rPr>
            </w:pPr>
            <w:r>
              <w:rPr>
                <w:b/>
                <w:bCs/>
              </w:rPr>
              <w:t>3</w:t>
            </w:r>
            <w:r w:rsidR="00EA7617" w:rsidRPr="00E94C7D">
              <w:rPr>
                <w:b/>
                <w:bCs/>
              </w:rPr>
              <w:t xml:space="preserve"> samples</w:t>
            </w:r>
          </w:p>
        </w:tc>
        <w:tc>
          <w:tcPr>
            <w:tcW w:w="1177" w:type="dxa"/>
          </w:tcPr>
          <w:p w14:paraId="654F1BA9" w14:textId="282A3B73" w:rsidR="00EA7617" w:rsidRPr="00E94C7D" w:rsidRDefault="00115B87" w:rsidP="007358DD">
            <w:pPr>
              <w:jc w:val="center"/>
              <w:rPr>
                <w:b/>
                <w:bCs/>
              </w:rPr>
            </w:pPr>
            <w:r>
              <w:rPr>
                <w:b/>
                <w:bCs/>
              </w:rPr>
              <w:t>5</w:t>
            </w:r>
            <w:r w:rsidR="00EA7617" w:rsidRPr="00E94C7D">
              <w:rPr>
                <w:b/>
                <w:bCs/>
              </w:rPr>
              <w:t xml:space="preserve"> samples</w:t>
            </w:r>
          </w:p>
        </w:tc>
      </w:tr>
      <w:tr w:rsidR="00EA7617" w:rsidRPr="00E94C7D" w14:paraId="1086A0DA" w14:textId="77777777" w:rsidTr="00EA7617">
        <w:tc>
          <w:tcPr>
            <w:tcW w:w="1413" w:type="dxa"/>
            <w:tcBorders>
              <w:right w:val="single" w:sz="4" w:space="0" w:color="auto"/>
            </w:tcBorders>
          </w:tcPr>
          <w:p w14:paraId="3BF7C116" w14:textId="77777777" w:rsidR="00EA7617" w:rsidRPr="00E94C7D" w:rsidRDefault="00EA7617" w:rsidP="00EA7617">
            <w:pPr>
              <w:jc w:val="center"/>
              <w:rPr>
                <w:b/>
                <w:bCs/>
              </w:rPr>
            </w:pPr>
            <w:r w:rsidRPr="00E94C7D">
              <w:rPr>
                <w:b/>
                <w:bCs/>
              </w:rPr>
              <w:t>AWGN</w:t>
            </w:r>
          </w:p>
        </w:tc>
        <w:tc>
          <w:tcPr>
            <w:tcW w:w="850" w:type="dxa"/>
            <w:tcBorders>
              <w:top w:val="single" w:sz="4" w:space="0" w:color="auto"/>
              <w:left w:val="single" w:sz="4" w:space="0" w:color="auto"/>
              <w:bottom w:val="single" w:sz="4" w:space="0" w:color="auto"/>
              <w:right w:val="single" w:sz="4" w:space="0" w:color="auto"/>
            </w:tcBorders>
            <w:vAlign w:val="bottom"/>
          </w:tcPr>
          <w:p w14:paraId="2AB745AE" w14:textId="1523EA5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-0.69</w:t>
            </w:r>
          </w:p>
        </w:tc>
        <w:tc>
          <w:tcPr>
            <w:tcW w:w="993" w:type="dxa"/>
            <w:tcBorders>
              <w:top w:val="single" w:sz="4" w:space="0" w:color="auto"/>
              <w:left w:val="single" w:sz="4" w:space="0" w:color="auto"/>
              <w:bottom w:val="single" w:sz="4" w:space="0" w:color="auto"/>
              <w:right w:val="single" w:sz="4" w:space="0" w:color="auto"/>
            </w:tcBorders>
            <w:vAlign w:val="bottom"/>
          </w:tcPr>
          <w:p w14:paraId="53F8F223" w14:textId="545B79B2"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0.03</w:t>
            </w:r>
          </w:p>
        </w:tc>
        <w:tc>
          <w:tcPr>
            <w:tcW w:w="992" w:type="dxa"/>
            <w:tcBorders>
              <w:top w:val="single" w:sz="4" w:space="0" w:color="auto"/>
              <w:left w:val="single" w:sz="4" w:space="0" w:color="auto"/>
              <w:bottom w:val="single" w:sz="4" w:space="0" w:color="auto"/>
              <w:right w:val="single" w:sz="4" w:space="0" w:color="auto"/>
            </w:tcBorders>
            <w:vAlign w:val="bottom"/>
          </w:tcPr>
          <w:p w14:paraId="106DFEF6" w14:textId="61AF13B9"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w:t>
            </w:r>
          </w:p>
        </w:tc>
        <w:tc>
          <w:tcPr>
            <w:tcW w:w="850" w:type="dxa"/>
            <w:tcBorders>
              <w:left w:val="single" w:sz="4" w:space="0" w:color="auto"/>
            </w:tcBorders>
            <w:vAlign w:val="bottom"/>
          </w:tcPr>
          <w:p w14:paraId="66DAD977" w14:textId="371BC535"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-0.57</w:t>
            </w:r>
          </w:p>
        </w:tc>
        <w:tc>
          <w:tcPr>
            <w:tcW w:w="851" w:type="dxa"/>
            <w:vAlign w:val="bottom"/>
          </w:tcPr>
          <w:p w14:paraId="74D5899C" w14:textId="3F695D98"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3F0D2EA4" w14:textId="483853CE"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0.51</w:t>
            </w:r>
          </w:p>
        </w:tc>
        <w:tc>
          <w:tcPr>
            <w:tcW w:w="1134" w:type="dxa"/>
          </w:tcPr>
          <w:p w14:paraId="77C324EA" w14:textId="46E0D8D9"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0.69</w:t>
            </w:r>
          </w:p>
        </w:tc>
        <w:tc>
          <w:tcPr>
            <w:tcW w:w="1177" w:type="dxa"/>
          </w:tcPr>
          <w:p w14:paraId="146C0EF6" w14:textId="2B9A0349"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0.57</w:t>
            </w:r>
          </w:p>
        </w:tc>
      </w:tr>
      <w:tr w:rsidR="00EA7617" w:rsidRPr="00E94C7D" w14:paraId="74D733EB" w14:textId="77777777" w:rsidTr="00EA7617">
        <w:tc>
          <w:tcPr>
            <w:tcW w:w="1413" w:type="dxa"/>
            <w:tcBorders>
              <w:right w:val="single" w:sz="4" w:space="0" w:color="auto"/>
            </w:tcBorders>
          </w:tcPr>
          <w:p w14:paraId="17D5887D" w14:textId="77777777" w:rsidR="00EA7617" w:rsidRPr="00E94C7D" w:rsidRDefault="00EA7617" w:rsidP="00EA7617">
            <w:pPr>
              <w:jc w:val="center"/>
              <w:rPr>
                <w:b/>
                <w:bCs/>
              </w:rPr>
            </w:pPr>
            <w:r w:rsidRPr="00E94C7D">
              <w:rPr>
                <w:b/>
                <w:bCs/>
              </w:rPr>
              <w:t>TDLA-30ns</w:t>
            </w:r>
          </w:p>
        </w:tc>
        <w:tc>
          <w:tcPr>
            <w:tcW w:w="850" w:type="dxa"/>
            <w:tcBorders>
              <w:top w:val="single" w:sz="4" w:space="0" w:color="auto"/>
              <w:left w:val="single" w:sz="4" w:space="0" w:color="auto"/>
              <w:bottom w:val="single" w:sz="4" w:space="0" w:color="auto"/>
              <w:right w:val="single" w:sz="4" w:space="0" w:color="auto"/>
            </w:tcBorders>
            <w:vAlign w:val="bottom"/>
          </w:tcPr>
          <w:p w14:paraId="75E1ED36" w14:textId="412AB14C"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-0.7</w:t>
            </w:r>
          </w:p>
        </w:tc>
        <w:tc>
          <w:tcPr>
            <w:tcW w:w="993" w:type="dxa"/>
            <w:tcBorders>
              <w:top w:val="single" w:sz="4" w:space="0" w:color="auto"/>
              <w:left w:val="single" w:sz="4" w:space="0" w:color="auto"/>
              <w:bottom w:val="single" w:sz="4" w:space="0" w:color="auto"/>
              <w:right w:val="single" w:sz="4" w:space="0" w:color="auto"/>
            </w:tcBorders>
            <w:vAlign w:val="bottom"/>
          </w:tcPr>
          <w:p w14:paraId="77562D98" w14:textId="1DE0843B"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0.03</w:t>
            </w:r>
          </w:p>
        </w:tc>
        <w:tc>
          <w:tcPr>
            <w:tcW w:w="992" w:type="dxa"/>
            <w:tcBorders>
              <w:top w:val="single" w:sz="4" w:space="0" w:color="auto"/>
              <w:left w:val="single" w:sz="4" w:space="0" w:color="auto"/>
              <w:bottom w:val="single" w:sz="4" w:space="0" w:color="auto"/>
              <w:right w:val="single" w:sz="4" w:space="0" w:color="auto"/>
            </w:tcBorders>
            <w:vAlign w:val="bottom"/>
          </w:tcPr>
          <w:p w14:paraId="40201F86" w14:textId="493D9A2F"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0.62</w:t>
            </w:r>
          </w:p>
        </w:tc>
        <w:tc>
          <w:tcPr>
            <w:tcW w:w="850" w:type="dxa"/>
            <w:tcBorders>
              <w:left w:val="single" w:sz="4" w:space="0" w:color="auto"/>
            </w:tcBorders>
            <w:vAlign w:val="bottom"/>
          </w:tcPr>
          <w:p w14:paraId="2B662289" w14:textId="06E2F2D8"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-0.6</w:t>
            </w:r>
          </w:p>
        </w:tc>
        <w:tc>
          <w:tcPr>
            <w:tcW w:w="851" w:type="dxa"/>
            <w:vAlign w:val="bottom"/>
          </w:tcPr>
          <w:p w14:paraId="0847A6DB" w14:textId="4B8AF187"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0.02</w:t>
            </w:r>
          </w:p>
        </w:tc>
        <w:tc>
          <w:tcPr>
            <w:tcW w:w="1134" w:type="dxa"/>
            <w:vAlign w:val="bottom"/>
          </w:tcPr>
          <w:p w14:paraId="3FD8E52B" w14:textId="2C60B690" w:rsidR="00EA7617" w:rsidRPr="00E94C7D" w:rsidRDefault="00EA7617" w:rsidP="00EA7617">
            <w:pPr>
              <w:jc w:val="center"/>
              <w:rPr>
                <w:rFonts w:asciiTheme="majorHAnsi" w:hAnsiTheme="majorHAnsi" w:cstheme="majorHAnsi"/>
                <w:szCs w:val="20"/>
              </w:rPr>
            </w:pPr>
            <w:r>
              <w:rPr>
                <w:rFonts w:ascii="Calibri" w:hAnsi="Calibri" w:cs="Calibri"/>
                <w:color w:val="000000"/>
                <w:sz w:val="22"/>
              </w:rPr>
              <w:t>0.42</w:t>
            </w:r>
          </w:p>
        </w:tc>
        <w:tc>
          <w:tcPr>
            <w:tcW w:w="1134" w:type="dxa"/>
          </w:tcPr>
          <w:p w14:paraId="7EDC72A4" w14:textId="00F49C3D"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0.7</w:t>
            </w:r>
          </w:p>
        </w:tc>
        <w:tc>
          <w:tcPr>
            <w:tcW w:w="1177" w:type="dxa"/>
          </w:tcPr>
          <w:p w14:paraId="6A26FD7A" w14:textId="7A6647F9" w:rsidR="00EA7617" w:rsidRPr="00E94C7D" w:rsidRDefault="00EA7617" w:rsidP="00EA7617">
            <w:pPr>
              <w:jc w:val="center"/>
              <w:rPr>
                <w:rFonts w:asciiTheme="majorHAnsi" w:hAnsiTheme="majorHAnsi" w:cstheme="majorHAnsi"/>
                <w:szCs w:val="20"/>
              </w:rPr>
            </w:pPr>
            <w:r>
              <w:rPr>
                <w:rFonts w:asciiTheme="majorHAnsi" w:hAnsiTheme="majorHAnsi" w:cstheme="majorHAnsi"/>
                <w:szCs w:val="20"/>
              </w:rPr>
              <w:t>0.6</w:t>
            </w:r>
          </w:p>
        </w:tc>
      </w:tr>
    </w:tbl>
    <w:p w14:paraId="3693475F" w14:textId="5BE9CA56" w:rsidR="009E5638" w:rsidRDefault="009E5638" w:rsidP="00626543"/>
    <w:p w14:paraId="330437BC" w14:textId="1C629AF5" w:rsidR="00947BD9" w:rsidRDefault="00947BD9" w:rsidP="00626543">
      <w:r>
        <w:t xml:space="preserve">When comparing the </w:t>
      </w:r>
      <w:r w:rsidR="007D1FC5">
        <w:t xml:space="preserve">SSB based </w:t>
      </w:r>
      <w:r>
        <w:t>L1-RSRP degradation for RedCap UEs with 1 RX</w:t>
      </w:r>
      <w:r w:rsidR="007D1FC5">
        <w:t xml:space="preserve"> with 3 samples and 5 samples measurement period, we observe the following: </w:t>
      </w:r>
    </w:p>
    <w:p w14:paraId="0DDF6F71" w14:textId="5C5AD296" w:rsidR="007D1FC5" w:rsidRDefault="007D1FC5" w:rsidP="007D1FC5">
      <w:pPr>
        <w:pStyle w:val="RAN4observation0"/>
      </w:pPr>
      <w:r>
        <w:t xml:space="preserve">The simulation results show that the L1-RSRP </w:t>
      </w:r>
      <w:r w:rsidR="00115B87">
        <w:t>accuracy for RedCap UEs with 1 RX is improved by at most 0.23 dB in FR1, when the measurement period is extended to 5 samples, and at most 0.12 dB in FR2.</w:t>
      </w:r>
    </w:p>
    <w:p w14:paraId="234DBDF4" w14:textId="70EC757C" w:rsidR="00115B87" w:rsidRPr="002825C2" w:rsidRDefault="00115B87" w:rsidP="00115B87">
      <w:pPr>
        <w:rPr>
          <w:lang w:val="en-GB"/>
        </w:rPr>
      </w:pPr>
    </w:p>
    <w:p w14:paraId="378A87A3" w14:textId="7C0EEF07" w:rsidR="00015685" w:rsidRDefault="00015685" w:rsidP="00015685">
      <w:pPr>
        <w:rPr>
          <w:b/>
          <w:bCs/>
          <w:u w:val="single"/>
          <w:lang w:val="en-GB"/>
        </w:rPr>
      </w:pPr>
      <w:r>
        <w:rPr>
          <w:b/>
          <w:bCs/>
          <w:u w:val="single"/>
          <w:lang w:val="en-GB"/>
        </w:rPr>
        <w:t>Comparison of degradation from UEs with 2RXs and 1 RX</w:t>
      </w:r>
    </w:p>
    <w:p w14:paraId="0ABEF2BF" w14:textId="0B0D4152" w:rsidR="00115B87" w:rsidRDefault="00115B87" w:rsidP="00115B87">
      <w:r>
        <w:t>In this section, the results of the L1-RSRP estimation and accuracy degradation are shown. The L1-RSRP degradation for RedCap UEs with1  RX, calculated with 3 and 5 samples, is compared with the RSRP degradation with 2 RX, with 3 samples, which is the baseline for comparison from Rel-15 NR RRM requirements. The degradation is defined as:</w:t>
      </w:r>
    </w:p>
    <w:p w14:paraId="5A732EED" w14:textId="77777777" w:rsidR="00115B87" w:rsidRPr="00317225" w:rsidRDefault="00115B87" w:rsidP="00115B87">
      <w:pPr>
        <w:pStyle w:val="ListParagraph"/>
        <w:numPr>
          <w:ilvl w:val="0"/>
          <w:numId w:val="30"/>
        </w:numPr>
      </w:pPr>
      <w:proofErr w:type="spellStart"/>
      <w:r w:rsidRPr="00317225">
        <w:t>DeltaRSRP</w:t>
      </w:r>
      <w:proofErr w:type="spellEnd"/>
      <w:r w:rsidRPr="00317225">
        <w:t xml:space="preserve"> = estimated RSRP – ideal </w:t>
      </w:r>
      <w:r>
        <w:t>RSRP</w:t>
      </w:r>
    </w:p>
    <w:p w14:paraId="0FDC1404" w14:textId="4E953A2D" w:rsidR="00115B87" w:rsidRDefault="00115B87" w:rsidP="00115B87">
      <w:pPr>
        <w:pStyle w:val="ListParagraph"/>
        <w:numPr>
          <w:ilvl w:val="0"/>
          <w:numId w:val="30"/>
        </w:numPr>
        <w:rPr>
          <w:rFonts w:asciiTheme="minorHAnsi" w:eastAsiaTheme="minorEastAsia" w:hAnsiTheme="minorHAnsi"/>
        </w:rPr>
      </w:pPr>
      <w:r w:rsidRPr="66AAF26C">
        <w:rPr>
          <w:rFonts w:eastAsiaTheme="minorEastAsia"/>
        </w:rPr>
        <w:t>Degradation(5th percentile) := (</w:t>
      </w:r>
      <w:proofErr w:type="spellStart"/>
      <w:r w:rsidRPr="66AAF26C">
        <w:rPr>
          <w:rFonts w:eastAsiaTheme="minorEastAsia"/>
        </w:rPr>
        <w:t>DeltaRSRP</w:t>
      </w:r>
      <w:proofErr w:type="spellEnd"/>
      <w:r w:rsidRPr="66AAF26C">
        <w:rPr>
          <w:rFonts w:eastAsiaTheme="minorEastAsia"/>
        </w:rPr>
        <w:t>(5th percentile), 1Rx, N samples) - (</w:t>
      </w:r>
      <w:proofErr w:type="spellStart"/>
      <w:r w:rsidRPr="66AAF26C">
        <w:rPr>
          <w:rFonts w:eastAsiaTheme="minorEastAsia"/>
        </w:rPr>
        <w:t>DeltaRSRP</w:t>
      </w:r>
      <w:proofErr w:type="spellEnd"/>
      <w:r w:rsidRPr="66AAF26C">
        <w:rPr>
          <w:rFonts w:eastAsiaTheme="minorEastAsia"/>
        </w:rPr>
        <w:t xml:space="preserve">(5th percentile), 2Rx, </w:t>
      </w:r>
      <w:r w:rsidR="00640A31">
        <w:rPr>
          <w:rFonts w:eastAsiaTheme="minorEastAsia"/>
        </w:rPr>
        <w:t>3</w:t>
      </w:r>
      <w:r w:rsidRPr="66AAF26C">
        <w:rPr>
          <w:rFonts w:eastAsiaTheme="minorEastAsia"/>
        </w:rPr>
        <w:t xml:space="preserve"> samples)</w:t>
      </w:r>
    </w:p>
    <w:p w14:paraId="08F88FBC" w14:textId="7E6E48BA" w:rsidR="00115B87" w:rsidRDefault="00115B87" w:rsidP="00115B87">
      <w:pPr>
        <w:pStyle w:val="ListParagraph"/>
        <w:numPr>
          <w:ilvl w:val="0"/>
          <w:numId w:val="30"/>
        </w:numPr>
        <w:rPr>
          <w:rFonts w:asciiTheme="minorHAnsi" w:eastAsiaTheme="minorEastAsia" w:hAnsiTheme="minorHAnsi"/>
        </w:rPr>
      </w:pPr>
      <w:r w:rsidRPr="66AAF26C">
        <w:rPr>
          <w:rFonts w:eastAsiaTheme="minorEastAsia"/>
        </w:rPr>
        <w:t>Degradation(95th percentile) := (</w:t>
      </w:r>
      <w:proofErr w:type="spellStart"/>
      <w:r w:rsidRPr="66AAF26C">
        <w:rPr>
          <w:rFonts w:eastAsiaTheme="minorEastAsia"/>
        </w:rPr>
        <w:t>DeltaRSRP</w:t>
      </w:r>
      <w:proofErr w:type="spellEnd"/>
      <w:r w:rsidRPr="66AAF26C">
        <w:rPr>
          <w:rFonts w:eastAsiaTheme="minorEastAsia"/>
        </w:rPr>
        <w:t>(95th percentile), 1Rx, N samples) - (</w:t>
      </w:r>
      <w:proofErr w:type="spellStart"/>
      <w:r w:rsidRPr="66AAF26C">
        <w:rPr>
          <w:rFonts w:eastAsiaTheme="minorEastAsia"/>
        </w:rPr>
        <w:t>DeltaRSRP</w:t>
      </w:r>
      <w:proofErr w:type="spellEnd"/>
      <w:r w:rsidRPr="66AAF26C">
        <w:rPr>
          <w:rFonts w:eastAsiaTheme="minorEastAsia"/>
        </w:rPr>
        <w:t xml:space="preserve">(95th percentile), 2Rx, </w:t>
      </w:r>
      <w:r w:rsidR="00640A31">
        <w:rPr>
          <w:rFonts w:eastAsiaTheme="minorEastAsia"/>
        </w:rPr>
        <w:t>3</w:t>
      </w:r>
      <w:r w:rsidRPr="66AAF26C">
        <w:rPr>
          <w:rFonts w:eastAsiaTheme="minorEastAsia"/>
        </w:rPr>
        <w:t xml:space="preserve"> samples)</w:t>
      </w:r>
    </w:p>
    <w:p w14:paraId="42AECE34" w14:textId="77777777" w:rsidR="00115B87" w:rsidRDefault="00115B87" w:rsidP="00115B87">
      <w:pPr>
        <w:pStyle w:val="ListParagraph"/>
        <w:numPr>
          <w:ilvl w:val="0"/>
          <w:numId w:val="30"/>
        </w:numPr>
        <w:rPr>
          <w:rFonts w:asciiTheme="minorHAnsi" w:eastAsiaTheme="minorEastAsia" w:hAnsiTheme="minorHAnsi"/>
          <w:szCs w:val="20"/>
        </w:rPr>
      </w:pPr>
      <w:r w:rsidRPr="2F4537DE">
        <w:rPr>
          <w:rFonts w:eastAsiaTheme="minorEastAsia"/>
          <w:szCs w:val="20"/>
        </w:rPr>
        <w:t>Degradation = max(abs(degradation(95th percentile) ), abs(degradation(5th percentile))</w:t>
      </w:r>
    </w:p>
    <w:p w14:paraId="63F4ECDB" w14:textId="42D9F932" w:rsidR="00115B87" w:rsidRPr="002825C2" w:rsidRDefault="00115B87" w:rsidP="00015685">
      <w:pPr>
        <w:rPr>
          <w:b/>
          <w:bCs/>
          <w:u w:val="single"/>
        </w:rPr>
      </w:pPr>
      <w:r>
        <w:rPr>
          <w:b/>
          <w:bCs/>
          <w:u w:val="single"/>
        </w:rPr>
        <w:t>All the results are for SINR = -2dB.</w:t>
      </w:r>
    </w:p>
    <w:tbl>
      <w:tblPr>
        <w:tblStyle w:val="TableGrid"/>
        <w:tblW w:w="0" w:type="auto"/>
        <w:jc w:val="center"/>
        <w:tblLook w:val="04A0" w:firstRow="1" w:lastRow="0" w:firstColumn="1" w:lastColumn="0" w:noHBand="0" w:noVBand="1"/>
      </w:tblPr>
      <w:tblGrid>
        <w:gridCol w:w="988"/>
        <w:gridCol w:w="1689"/>
        <w:gridCol w:w="1273"/>
        <w:gridCol w:w="1432"/>
      </w:tblGrid>
      <w:tr w:rsidR="00115B87" w14:paraId="24C25CB7" w14:textId="77777777" w:rsidTr="007358DD">
        <w:trPr>
          <w:jc w:val="center"/>
        </w:trPr>
        <w:tc>
          <w:tcPr>
            <w:tcW w:w="988" w:type="dxa"/>
            <w:tcBorders>
              <w:top w:val="nil"/>
              <w:left w:val="nil"/>
              <w:bottom w:val="nil"/>
              <w:right w:val="nil"/>
            </w:tcBorders>
          </w:tcPr>
          <w:p w14:paraId="6DBECB79" w14:textId="77777777" w:rsidR="00115B87" w:rsidRPr="00317225" w:rsidRDefault="00115B87" w:rsidP="007358DD">
            <w:pPr>
              <w:rPr>
                <w:b/>
                <w:bCs/>
              </w:rPr>
            </w:pPr>
          </w:p>
        </w:tc>
        <w:tc>
          <w:tcPr>
            <w:tcW w:w="1689" w:type="dxa"/>
            <w:tcBorders>
              <w:top w:val="nil"/>
              <w:left w:val="nil"/>
              <w:bottom w:val="single" w:sz="4" w:space="0" w:color="auto"/>
              <w:right w:val="single" w:sz="4" w:space="0" w:color="auto"/>
            </w:tcBorders>
          </w:tcPr>
          <w:p w14:paraId="4B90D7B8" w14:textId="77777777" w:rsidR="00115B87" w:rsidRPr="00317225" w:rsidRDefault="00115B87" w:rsidP="007358DD">
            <w:pPr>
              <w:rPr>
                <w:b/>
                <w:bCs/>
              </w:rPr>
            </w:pPr>
          </w:p>
        </w:tc>
        <w:tc>
          <w:tcPr>
            <w:tcW w:w="2705" w:type="dxa"/>
            <w:gridSpan w:val="2"/>
            <w:tcBorders>
              <w:left w:val="single" w:sz="4" w:space="0" w:color="auto"/>
            </w:tcBorders>
          </w:tcPr>
          <w:p w14:paraId="0EB083F1" w14:textId="77777777" w:rsidR="00115B87" w:rsidRPr="00317225" w:rsidRDefault="00115B87" w:rsidP="007358DD">
            <w:pPr>
              <w:jc w:val="center"/>
              <w:rPr>
                <w:b/>
                <w:bCs/>
              </w:rPr>
            </w:pPr>
            <w:r w:rsidRPr="00317225">
              <w:rPr>
                <w:b/>
                <w:bCs/>
              </w:rPr>
              <w:t>Degradation [dB]</w:t>
            </w:r>
          </w:p>
        </w:tc>
      </w:tr>
      <w:tr w:rsidR="00115B87" w14:paraId="1E6704C6" w14:textId="77777777" w:rsidTr="007358DD">
        <w:trPr>
          <w:jc w:val="center"/>
        </w:trPr>
        <w:tc>
          <w:tcPr>
            <w:tcW w:w="988" w:type="dxa"/>
            <w:tcBorders>
              <w:top w:val="nil"/>
              <w:left w:val="nil"/>
              <w:bottom w:val="nil"/>
              <w:right w:val="single" w:sz="4" w:space="0" w:color="auto"/>
            </w:tcBorders>
          </w:tcPr>
          <w:p w14:paraId="4F6B99BE" w14:textId="77777777" w:rsidR="00115B87" w:rsidRPr="00317225" w:rsidRDefault="00115B87" w:rsidP="007358DD">
            <w:pPr>
              <w:rPr>
                <w:b/>
                <w:bCs/>
              </w:rPr>
            </w:pPr>
          </w:p>
        </w:tc>
        <w:tc>
          <w:tcPr>
            <w:tcW w:w="1689" w:type="dxa"/>
            <w:tcBorders>
              <w:top w:val="single" w:sz="4" w:space="0" w:color="auto"/>
              <w:left w:val="single" w:sz="4" w:space="0" w:color="auto"/>
            </w:tcBorders>
          </w:tcPr>
          <w:p w14:paraId="6DF5EFE1" w14:textId="77777777" w:rsidR="00115B87" w:rsidRPr="00317225" w:rsidRDefault="00115B87" w:rsidP="007358DD">
            <w:pPr>
              <w:rPr>
                <w:b/>
                <w:bCs/>
              </w:rPr>
            </w:pPr>
            <w:r w:rsidRPr="00317225">
              <w:rPr>
                <w:b/>
                <w:bCs/>
              </w:rPr>
              <w:t>#samples  – 2RX</w:t>
            </w:r>
          </w:p>
        </w:tc>
        <w:tc>
          <w:tcPr>
            <w:tcW w:w="2705" w:type="dxa"/>
            <w:gridSpan w:val="2"/>
            <w:vAlign w:val="center"/>
          </w:tcPr>
          <w:p w14:paraId="0F006D1F" w14:textId="4AB3881D" w:rsidR="00115B87" w:rsidRPr="00317225" w:rsidRDefault="00115B87" w:rsidP="007358DD">
            <w:pPr>
              <w:jc w:val="center"/>
              <w:rPr>
                <w:b/>
                <w:bCs/>
              </w:rPr>
            </w:pPr>
            <w:r>
              <w:rPr>
                <w:b/>
                <w:bCs/>
              </w:rPr>
              <w:t>3</w:t>
            </w:r>
            <w:r w:rsidRPr="00317225">
              <w:rPr>
                <w:b/>
                <w:bCs/>
              </w:rPr>
              <w:t xml:space="preserve"> samples</w:t>
            </w:r>
          </w:p>
        </w:tc>
      </w:tr>
      <w:tr w:rsidR="00115B87" w14:paraId="2B63591B" w14:textId="77777777" w:rsidTr="007358DD">
        <w:trPr>
          <w:jc w:val="center"/>
        </w:trPr>
        <w:tc>
          <w:tcPr>
            <w:tcW w:w="988" w:type="dxa"/>
            <w:tcBorders>
              <w:top w:val="nil"/>
              <w:left w:val="nil"/>
              <w:bottom w:val="single" w:sz="4" w:space="0" w:color="auto"/>
              <w:right w:val="single" w:sz="4" w:space="0" w:color="auto"/>
            </w:tcBorders>
          </w:tcPr>
          <w:p w14:paraId="712ED07B" w14:textId="77777777" w:rsidR="00115B87" w:rsidRPr="00317225" w:rsidRDefault="00115B87" w:rsidP="007358DD">
            <w:pPr>
              <w:rPr>
                <w:b/>
                <w:bCs/>
              </w:rPr>
            </w:pPr>
          </w:p>
        </w:tc>
        <w:tc>
          <w:tcPr>
            <w:tcW w:w="1689" w:type="dxa"/>
            <w:tcBorders>
              <w:left w:val="single" w:sz="4" w:space="0" w:color="auto"/>
            </w:tcBorders>
          </w:tcPr>
          <w:p w14:paraId="2C00F380" w14:textId="77777777" w:rsidR="00115B87" w:rsidRPr="00317225" w:rsidRDefault="00115B87" w:rsidP="007358DD">
            <w:pPr>
              <w:rPr>
                <w:b/>
                <w:bCs/>
              </w:rPr>
            </w:pPr>
            <w:r w:rsidRPr="00317225">
              <w:rPr>
                <w:b/>
                <w:bCs/>
              </w:rPr>
              <w:t xml:space="preserve">#samples – 1 RX </w:t>
            </w:r>
          </w:p>
        </w:tc>
        <w:tc>
          <w:tcPr>
            <w:tcW w:w="1273" w:type="dxa"/>
          </w:tcPr>
          <w:p w14:paraId="3B8A2FDF" w14:textId="4A241AE7" w:rsidR="00115B87" w:rsidRPr="00317225" w:rsidRDefault="00115B87" w:rsidP="007358DD">
            <w:pPr>
              <w:jc w:val="center"/>
              <w:rPr>
                <w:b/>
                <w:bCs/>
              </w:rPr>
            </w:pPr>
            <w:r>
              <w:rPr>
                <w:b/>
                <w:bCs/>
              </w:rPr>
              <w:t>3</w:t>
            </w:r>
            <w:r w:rsidRPr="00317225">
              <w:rPr>
                <w:b/>
                <w:bCs/>
              </w:rPr>
              <w:t xml:space="preserve"> samples</w:t>
            </w:r>
          </w:p>
        </w:tc>
        <w:tc>
          <w:tcPr>
            <w:tcW w:w="1432" w:type="dxa"/>
          </w:tcPr>
          <w:p w14:paraId="3F5B4498" w14:textId="28E1DE03" w:rsidR="00115B87" w:rsidRPr="00317225" w:rsidRDefault="00115B87" w:rsidP="007358DD">
            <w:pPr>
              <w:jc w:val="center"/>
              <w:rPr>
                <w:b/>
                <w:bCs/>
              </w:rPr>
            </w:pPr>
            <w:r>
              <w:rPr>
                <w:b/>
                <w:bCs/>
              </w:rPr>
              <w:t>5</w:t>
            </w:r>
            <w:r w:rsidRPr="00317225">
              <w:rPr>
                <w:b/>
                <w:bCs/>
              </w:rPr>
              <w:t xml:space="preserve"> samples</w:t>
            </w:r>
          </w:p>
        </w:tc>
      </w:tr>
      <w:tr w:rsidR="00115B87" w14:paraId="5F8CD4D6" w14:textId="77777777" w:rsidTr="007358DD">
        <w:trPr>
          <w:jc w:val="center"/>
        </w:trPr>
        <w:tc>
          <w:tcPr>
            <w:tcW w:w="988" w:type="dxa"/>
            <w:vMerge w:val="restart"/>
            <w:tcBorders>
              <w:top w:val="single" w:sz="4" w:space="0" w:color="auto"/>
            </w:tcBorders>
            <w:vAlign w:val="center"/>
          </w:tcPr>
          <w:p w14:paraId="1D5E2B24" w14:textId="77777777" w:rsidR="00115B87" w:rsidRPr="00317225" w:rsidRDefault="00115B87" w:rsidP="007358DD">
            <w:pPr>
              <w:jc w:val="center"/>
              <w:rPr>
                <w:b/>
                <w:bCs/>
              </w:rPr>
            </w:pPr>
            <w:r w:rsidRPr="00317225">
              <w:rPr>
                <w:b/>
                <w:bCs/>
              </w:rPr>
              <w:t>15 kHz</w:t>
            </w:r>
          </w:p>
        </w:tc>
        <w:tc>
          <w:tcPr>
            <w:tcW w:w="1689" w:type="dxa"/>
          </w:tcPr>
          <w:p w14:paraId="40A9BEBF" w14:textId="77777777" w:rsidR="00115B87" w:rsidRPr="00317225" w:rsidRDefault="00115B87" w:rsidP="007358DD">
            <w:pPr>
              <w:rPr>
                <w:b/>
                <w:bCs/>
              </w:rPr>
            </w:pPr>
            <w:r w:rsidRPr="00317225">
              <w:rPr>
                <w:b/>
                <w:bCs/>
              </w:rPr>
              <w:t>AWGN</w:t>
            </w:r>
          </w:p>
        </w:tc>
        <w:tc>
          <w:tcPr>
            <w:tcW w:w="1273" w:type="dxa"/>
          </w:tcPr>
          <w:p w14:paraId="4B0787D8" w14:textId="0EE3A3EA" w:rsidR="00115B87" w:rsidRPr="002825C2" w:rsidRDefault="00115B87" w:rsidP="00115B87">
            <w:pPr>
              <w:jc w:val="center"/>
              <w:rPr>
                <w:rFonts w:ascii="Calibri" w:hAnsi="Calibri" w:cs="Calibri"/>
                <w:color w:val="000000"/>
                <w:sz w:val="22"/>
              </w:rPr>
            </w:pPr>
            <w:r>
              <w:rPr>
                <w:rFonts w:ascii="Calibri" w:hAnsi="Calibri" w:cs="Calibri"/>
                <w:color w:val="000000"/>
                <w:sz w:val="22"/>
              </w:rPr>
              <w:t>0.36</w:t>
            </w:r>
          </w:p>
        </w:tc>
        <w:tc>
          <w:tcPr>
            <w:tcW w:w="1432" w:type="dxa"/>
          </w:tcPr>
          <w:p w14:paraId="7AF336DE" w14:textId="22A7132F" w:rsidR="00115B87" w:rsidRPr="00317225" w:rsidRDefault="00115B87" w:rsidP="007358DD">
            <w:pPr>
              <w:jc w:val="center"/>
              <w:rPr>
                <w:rFonts w:asciiTheme="majorHAnsi" w:hAnsiTheme="majorHAnsi" w:cstheme="majorHAnsi"/>
                <w:color w:val="000000"/>
                <w:szCs w:val="20"/>
              </w:rPr>
            </w:pPr>
            <w:r>
              <w:rPr>
                <w:rFonts w:asciiTheme="majorHAnsi" w:hAnsiTheme="majorHAnsi" w:cstheme="majorHAnsi"/>
                <w:color w:val="000000"/>
                <w:szCs w:val="20"/>
              </w:rPr>
              <w:t>0.25</w:t>
            </w:r>
          </w:p>
        </w:tc>
      </w:tr>
      <w:tr w:rsidR="00115B87" w14:paraId="70DB3151" w14:textId="77777777" w:rsidTr="007358DD">
        <w:trPr>
          <w:jc w:val="center"/>
        </w:trPr>
        <w:tc>
          <w:tcPr>
            <w:tcW w:w="988" w:type="dxa"/>
            <w:vMerge/>
            <w:vAlign w:val="center"/>
          </w:tcPr>
          <w:p w14:paraId="38CE0F0D" w14:textId="77777777" w:rsidR="00115B87" w:rsidRPr="00317225" w:rsidRDefault="00115B87" w:rsidP="007358DD">
            <w:pPr>
              <w:jc w:val="center"/>
              <w:rPr>
                <w:b/>
                <w:bCs/>
              </w:rPr>
            </w:pPr>
          </w:p>
        </w:tc>
        <w:tc>
          <w:tcPr>
            <w:tcW w:w="1689" w:type="dxa"/>
          </w:tcPr>
          <w:p w14:paraId="5424427C" w14:textId="77777777" w:rsidR="00115B87" w:rsidRPr="00317225" w:rsidRDefault="00115B87" w:rsidP="007358DD">
            <w:pPr>
              <w:rPr>
                <w:b/>
                <w:bCs/>
              </w:rPr>
            </w:pPr>
            <w:r w:rsidRPr="00317225">
              <w:rPr>
                <w:b/>
                <w:bCs/>
              </w:rPr>
              <w:t>TDLA-30ns</w:t>
            </w:r>
          </w:p>
        </w:tc>
        <w:tc>
          <w:tcPr>
            <w:tcW w:w="1273" w:type="dxa"/>
          </w:tcPr>
          <w:p w14:paraId="0E1763F2" w14:textId="4395500F" w:rsidR="00115B87" w:rsidRPr="00317225" w:rsidRDefault="00115B87" w:rsidP="007358DD">
            <w:pPr>
              <w:jc w:val="center"/>
              <w:rPr>
                <w:rFonts w:asciiTheme="majorHAnsi" w:hAnsiTheme="majorHAnsi" w:cstheme="majorHAnsi"/>
                <w:color w:val="000000"/>
                <w:szCs w:val="20"/>
              </w:rPr>
            </w:pPr>
            <w:r>
              <w:rPr>
                <w:rFonts w:asciiTheme="majorHAnsi" w:hAnsiTheme="majorHAnsi" w:cstheme="majorHAnsi"/>
                <w:color w:val="000000"/>
                <w:szCs w:val="20"/>
              </w:rPr>
              <w:t>0.2</w:t>
            </w:r>
          </w:p>
        </w:tc>
        <w:tc>
          <w:tcPr>
            <w:tcW w:w="1432" w:type="dxa"/>
          </w:tcPr>
          <w:p w14:paraId="3261E6AC" w14:textId="6D486CB7" w:rsidR="00115B87" w:rsidRPr="00317225" w:rsidRDefault="00115B87" w:rsidP="007358DD">
            <w:pPr>
              <w:jc w:val="center"/>
              <w:rPr>
                <w:rFonts w:asciiTheme="majorHAnsi" w:hAnsiTheme="majorHAnsi" w:cstheme="majorHAnsi"/>
                <w:color w:val="000000"/>
                <w:szCs w:val="20"/>
              </w:rPr>
            </w:pPr>
            <w:r>
              <w:rPr>
                <w:rFonts w:asciiTheme="majorHAnsi" w:hAnsiTheme="majorHAnsi" w:cstheme="majorHAnsi"/>
                <w:color w:val="000000"/>
                <w:szCs w:val="20"/>
              </w:rPr>
              <w:t>0.15</w:t>
            </w:r>
          </w:p>
        </w:tc>
      </w:tr>
      <w:tr w:rsidR="00115B87" w14:paraId="3447E082" w14:textId="77777777" w:rsidTr="007358DD">
        <w:trPr>
          <w:jc w:val="center"/>
        </w:trPr>
        <w:tc>
          <w:tcPr>
            <w:tcW w:w="988" w:type="dxa"/>
            <w:vMerge/>
            <w:vAlign w:val="center"/>
          </w:tcPr>
          <w:p w14:paraId="23FFF2A7" w14:textId="77777777" w:rsidR="00115B87" w:rsidRPr="00317225" w:rsidRDefault="00115B87" w:rsidP="007358DD">
            <w:pPr>
              <w:jc w:val="center"/>
              <w:rPr>
                <w:b/>
                <w:bCs/>
              </w:rPr>
            </w:pPr>
          </w:p>
        </w:tc>
        <w:tc>
          <w:tcPr>
            <w:tcW w:w="1689" w:type="dxa"/>
          </w:tcPr>
          <w:p w14:paraId="2D0CBED2" w14:textId="77777777" w:rsidR="00115B87" w:rsidRPr="00640A31" w:rsidRDefault="00115B87" w:rsidP="007358DD">
            <w:pPr>
              <w:rPr>
                <w:b/>
                <w:bCs/>
              </w:rPr>
            </w:pPr>
            <w:r w:rsidRPr="00640A31">
              <w:rPr>
                <w:b/>
                <w:bCs/>
              </w:rPr>
              <w:t>TDLB-100ns</w:t>
            </w:r>
          </w:p>
        </w:tc>
        <w:tc>
          <w:tcPr>
            <w:tcW w:w="1273" w:type="dxa"/>
          </w:tcPr>
          <w:p w14:paraId="5D014312" w14:textId="22BDC59C" w:rsidR="00115B87" w:rsidRPr="005D52D6" w:rsidRDefault="00640A31" w:rsidP="007358DD">
            <w:pPr>
              <w:jc w:val="center"/>
              <w:rPr>
                <w:rFonts w:asciiTheme="majorHAnsi" w:hAnsiTheme="majorHAnsi" w:cstheme="majorHAnsi"/>
                <w:color w:val="000000"/>
                <w:szCs w:val="20"/>
              </w:rPr>
            </w:pPr>
            <w:r w:rsidRPr="006F0DA4">
              <w:rPr>
                <w:rFonts w:asciiTheme="majorHAnsi" w:hAnsiTheme="majorHAnsi" w:cstheme="majorHAnsi"/>
                <w:color w:val="000000"/>
                <w:szCs w:val="20"/>
              </w:rPr>
              <w:t>0.17</w:t>
            </w:r>
          </w:p>
        </w:tc>
        <w:tc>
          <w:tcPr>
            <w:tcW w:w="1432" w:type="dxa"/>
          </w:tcPr>
          <w:p w14:paraId="14770001" w14:textId="3A2573F6" w:rsidR="00115B87" w:rsidRPr="001856ED" w:rsidRDefault="00640A31" w:rsidP="007358DD">
            <w:pPr>
              <w:jc w:val="center"/>
              <w:rPr>
                <w:rFonts w:asciiTheme="majorHAnsi" w:hAnsiTheme="majorHAnsi" w:cstheme="majorHAnsi"/>
                <w:color w:val="000000"/>
                <w:szCs w:val="20"/>
              </w:rPr>
            </w:pPr>
            <w:r w:rsidRPr="00A34729">
              <w:rPr>
                <w:rFonts w:asciiTheme="majorHAnsi" w:hAnsiTheme="majorHAnsi" w:cstheme="majorHAnsi"/>
                <w:color w:val="000000"/>
                <w:szCs w:val="20"/>
              </w:rPr>
              <w:t>0.11</w:t>
            </w:r>
          </w:p>
        </w:tc>
      </w:tr>
      <w:tr w:rsidR="00115B87" w14:paraId="5A8CA797" w14:textId="77777777" w:rsidTr="007358DD">
        <w:trPr>
          <w:jc w:val="center"/>
        </w:trPr>
        <w:tc>
          <w:tcPr>
            <w:tcW w:w="988" w:type="dxa"/>
            <w:vMerge/>
            <w:vAlign w:val="center"/>
          </w:tcPr>
          <w:p w14:paraId="447CB344" w14:textId="77777777" w:rsidR="00115B87" w:rsidRPr="00317225" w:rsidRDefault="00115B87" w:rsidP="007358DD">
            <w:pPr>
              <w:jc w:val="center"/>
              <w:rPr>
                <w:b/>
                <w:bCs/>
              </w:rPr>
            </w:pPr>
          </w:p>
        </w:tc>
        <w:tc>
          <w:tcPr>
            <w:tcW w:w="1689" w:type="dxa"/>
          </w:tcPr>
          <w:p w14:paraId="7EF621F3" w14:textId="77777777" w:rsidR="00115B87" w:rsidRPr="00640A31" w:rsidRDefault="00115B87" w:rsidP="007358DD">
            <w:pPr>
              <w:rPr>
                <w:b/>
                <w:bCs/>
              </w:rPr>
            </w:pPr>
            <w:r w:rsidRPr="00640A31">
              <w:rPr>
                <w:b/>
                <w:bCs/>
              </w:rPr>
              <w:t>TDLC-300ns</w:t>
            </w:r>
          </w:p>
        </w:tc>
        <w:tc>
          <w:tcPr>
            <w:tcW w:w="1273" w:type="dxa"/>
          </w:tcPr>
          <w:p w14:paraId="438156D8" w14:textId="19ED72EA" w:rsidR="00115B87" w:rsidRPr="005D52D6" w:rsidRDefault="00640A31" w:rsidP="007358DD">
            <w:pPr>
              <w:jc w:val="center"/>
              <w:rPr>
                <w:rFonts w:asciiTheme="majorHAnsi" w:hAnsiTheme="majorHAnsi" w:cstheme="majorHAnsi"/>
                <w:color w:val="000000"/>
                <w:szCs w:val="20"/>
              </w:rPr>
            </w:pPr>
            <w:r w:rsidRPr="006F0DA4">
              <w:rPr>
                <w:rFonts w:asciiTheme="majorHAnsi" w:hAnsiTheme="majorHAnsi" w:cstheme="majorHAnsi"/>
                <w:color w:val="000000"/>
                <w:szCs w:val="20"/>
              </w:rPr>
              <w:t>0.14</w:t>
            </w:r>
          </w:p>
        </w:tc>
        <w:tc>
          <w:tcPr>
            <w:tcW w:w="1432" w:type="dxa"/>
          </w:tcPr>
          <w:p w14:paraId="53ED8824" w14:textId="5B78DAC0" w:rsidR="00115B87" w:rsidRPr="001856ED" w:rsidRDefault="00640A31" w:rsidP="007358DD">
            <w:pPr>
              <w:jc w:val="center"/>
              <w:rPr>
                <w:rFonts w:asciiTheme="majorHAnsi" w:hAnsiTheme="majorHAnsi" w:cstheme="majorHAnsi"/>
                <w:color w:val="000000"/>
                <w:szCs w:val="20"/>
              </w:rPr>
            </w:pPr>
            <w:r w:rsidRPr="00A34729">
              <w:rPr>
                <w:rFonts w:asciiTheme="majorHAnsi" w:hAnsiTheme="majorHAnsi" w:cstheme="majorHAnsi"/>
                <w:color w:val="000000"/>
                <w:szCs w:val="20"/>
              </w:rPr>
              <w:t>0.08</w:t>
            </w:r>
          </w:p>
        </w:tc>
      </w:tr>
      <w:tr w:rsidR="00115B87" w14:paraId="26796AB9" w14:textId="77777777" w:rsidTr="007358DD">
        <w:trPr>
          <w:jc w:val="center"/>
        </w:trPr>
        <w:tc>
          <w:tcPr>
            <w:tcW w:w="988" w:type="dxa"/>
            <w:vMerge w:val="restart"/>
            <w:vAlign w:val="center"/>
          </w:tcPr>
          <w:p w14:paraId="610635E1" w14:textId="77777777" w:rsidR="00115B87" w:rsidRPr="00317225" w:rsidRDefault="00115B87" w:rsidP="007358DD">
            <w:pPr>
              <w:jc w:val="center"/>
              <w:rPr>
                <w:b/>
                <w:bCs/>
              </w:rPr>
            </w:pPr>
            <w:r w:rsidRPr="00317225">
              <w:rPr>
                <w:b/>
                <w:bCs/>
              </w:rPr>
              <w:t>30 kHz</w:t>
            </w:r>
          </w:p>
        </w:tc>
        <w:tc>
          <w:tcPr>
            <w:tcW w:w="1689" w:type="dxa"/>
          </w:tcPr>
          <w:p w14:paraId="464DD367" w14:textId="77777777" w:rsidR="00115B87" w:rsidRPr="00640A31" w:rsidRDefault="00115B87" w:rsidP="007358DD">
            <w:pPr>
              <w:rPr>
                <w:b/>
                <w:bCs/>
              </w:rPr>
            </w:pPr>
            <w:r w:rsidRPr="00640A31">
              <w:rPr>
                <w:b/>
                <w:bCs/>
              </w:rPr>
              <w:t>AWGN</w:t>
            </w:r>
          </w:p>
        </w:tc>
        <w:tc>
          <w:tcPr>
            <w:tcW w:w="1273" w:type="dxa"/>
          </w:tcPr>
          <w:p w14:paraId="32B3E804" w14:textId="35B445E4" w:rsidR="00115B87" w:rsidRPr="005D52D6" w:rsidRDefault="00640A31" w:rsidP="007358DD">
            <w:pPr>
              <w:jc w:val="center"/>
              <w:rPr>
                <w:rFonts w:asciiTheme="majorHAnsi" w:hAnsiTheme="majorHAnsi" w:cstheme="majorHAnsi"/>
                <w:color w:val="000000"/>
                <w:szCs w:val="20"/>
              </w:rPr>
            </w:pPr>
            <w:r w:rsidRPr="006F0DA4">
              <w:rPr>
                <w:rFonts w:asciiTheme="majorHAnsi" w:hAnsiTheme="majorHAnsi" w:cstheme="majorHAnsi"/>
                <w:color w:val="000000"/>
                <w:szCs w:val="20"/>
              </w:rPr>
              <w:t>0.27</w:t>
            </w:r>
          </w:p>
        </w:tc>
        <w:tc>
          <w:tcPr>
            <w:tcW w:w="1432" w:type="dxa"/>
          </w:tcPr>
          <w:p w14:paraId="3AD8B3E0" w14:textId="242A6ADF" w:rsidR="00115B87" w:rsidRPr="001856ED" w:rsidRDefault="00640A31" w:rsidP="007358DD">
            <w:pPr>
              <w:jc w:val="center"/>
              <w:rPr>
                <w:rFonts w:asciiTheme="majorHAnsi" w:hAnsiTheme="majorHAnsi" w:cstheme="majorHAnsi"/>
                <w:color w:val="000000"/>
                <w:szCs w:val="20"/>
              </w:rPr>
            </w:pPr>
            <w:r w:rsidRPr="00A34729">
              <w:rPr>
                <w:rFonts w:asciiTheme="majorHAnsi" w:hAnsiTheme="majorHAnsi" w:cstheme="majorHAnsi"/>
                <w:color w:val="000000"/>
                <w:szCs w:val="20"/>
              </w:rPr>
              <w:t>0.21</w:t>
            </w:r>
          </w:p>
        </w:tc>
      </w:tr>
      <w:tr w:rsidR="00115B87" w14:paraId="7C1AF346" w14:textId="77777777" w:rsidTr="007358DD">
        <w:trPr>
          <w:jc w:val="center"/>
        </w:trPr>
        <w:tc>
          <w:tcPr>
            <w:tcW w:w="988" w:type="dxa"/>
            <w:vMerge/>
            <w:vAlign w:val="center"/>
          </w:tcPr>
          <w:p w14:paraId="1B000696" w14:textId="77777777" w:rsidR="00115B87" w:rsidRPr="00317225" w:rsidRDefault="00115B87" w:rsidP="007358DD">
            <w:pPr>
              <w:jc w:val="center"/>
              <w:rPr>
                <w:b/>
                <w:bCs/>
              </w:rPr>
            </w:pPr>
          </w:p>
        </w:tc>
        <w:tc>
          <w:tcPr>
            <w:tcW w:w="1689" w:type="dxa"/>
          </w:tcPr>
          <w:p w14:paraId="6B0977FD" w14:textId="77777777" w:rsidR="00115B87" w:rsidRPr="00640A31" w:rsidRDefault="00115B87" w:rsidP="007358DD">
            <w:pPr>
              <w:rPr>
                <w:b/>
                <w:bCs/>
              </w:rPr>
            </w:pPr>
            <w:r w:rsidRPr="00640A31">
              <w:rPr>
                <w:b/>
                <w:bCs/>
              </w:rPr>
              <w:t>TDLA-30ns</w:t>
            </w:r>
          </w:p>
        </w:tc>
        <w:tc>
          <w:tcPr>
            <w:tcW w:w="1273" w:type="dxa"/>
          </w:tcPr>
          <w:p w14:paraId="654D1A65" w14:textId="58CBD65B" w:rsidR="00115B87" w:rsidRPr="002825C2" w:rsidRDefault="00640A31" w:rsidP="007358DD">
            <w:pPr>
              <w:jc w:val="center"/>
              <w:rPr>
                <w:rFonts w:asciiTheme="majorHAnsi" w:hAnsiTheme="majorHAnsi" w:cstheme="majorHAnsi"/>
                <w:color w:val="000000"/>
                <w:szCs w:val="20"/>
              </w:rPr>
            </w:pPr>
            <w:r w:rsidRPr="002825C2">
              <w:rPr>
                <w:rFonts w:asciiTheme="majorHAnsi" w:hAnsiTheme="majorHAnsi" w:cstheme="majorHAnsi"/>
                <w:color w:val="000000"/>
                <w:szCs w:val="20"/>
              </w:rPr>
              <w:t>0.11</w:t>
            </w:r>
          </w:p>
        </w:tc>
        <w:tc>
          <w:tcPr>
            <w:tcW w:w="1432" w:type="dxa"/>
          </w:tcPr>
          <w:p w14:paraId="59FA8DB3" w14:textId="68B44F87" w:rsidR="00115B87" w:rsidRPr="002825C2" w:rsidRDefault="00640A31" w:rsidP="007358DD">
            <w:pPr>
              <w:jc w:val="center"/>
              <w:rPr>
                <w:rFonts w:asciiTheme="majorHAnsi" w:hAnsiTheme="majorHAnsi" w:cstheme="majorHAnsi"/>
                <w:color w:val="000000"/>
                <w:szCs w:val="20"/>
              </w:rPr>
            </w:pPr>
            <w:r w:rsidRPr="002825C2">
              <w:rPr>
                <w:rFonts w:asciiTheme="majorHAnsi" w:hAnsiTheme="majorHAnsi" w:cstheme="majorHAnsi"/>
                <w:color w:val="000000"/>
                <w:szCs w:val="20"/>
              </w:rPr>
              <w:t>0.08</w:t>
            </w:r>
          </w:p>
        </w:tc>
      </w:tr>
      <w:tr w:rsidR="00115B87" w14:paraId="40C2E40F" w14:textId="77777777" w:rsidTr="007358DD">
        <w:trPr>
          <w:jc w:val="center"/>
        </w:trPr>
        <w:tc>
          <w:tcPr>
            <w:tcW w:w="988" w:type="dxa"/>
            <w:vMerge/>
            <w:vAlign w:val="center"/>
          </w:tcPr>
          <w:p w14:paraId="30F3D02C" w14:textId="77777777" w:rsidR="00115B87" w:rsidRPr="00317225" w:rsidRDefault="00115B87" w:rsidP="007358DD">
            <w:pPr>
              <w:jc w:val="center"/>
              <w:rPr>
                <w:b/>
                <w:bCs/>
              </w:rPr>
            </w:pPr>
          </w:p>
        </w:tc>
        <w:tc>
          <w:tcPr>
            <w:tcW w:w="1689" w:type="dxa"/>
          </w:tcPr>
          <w:p w14:paraId="1485F8AF" w14:textId="77777777" w:rsidR="00115B87" w:rsidRPr="00640A31" w:rsidRDefault="00115B87" w:rsidP="007358DD">
            <w:pPr>
              <w:rPr>
                <w:b/>
                <w:bCs/>
              </w:rPr>
            </w:pPr>
            <w:r w:rsidRPr="00640A31">
              <w:rPr>
                <w:b/>
                <w:bCs/>
              </w:rPr>
              <w:t>TDLB-100ns</w:t>
            </w:r>
          </w:p>
        </w:tc>
        <w:tc>
          <w:tcPr>
            <w:tcW w:w="1273" w:type="dxa"/>
          </w:tcPr>
          <w:p w14:paraId="72A21D19" w14:textId="7635A21C" w:rsidR="00115B87" w:rsidRPr="005D52D6" w:rsidRDefault="00640A31" w:rsidP="007358DD">
            <w:pPr>
              <w:jc w:val="center"/>
              <w:rPr>
                <w:rFonts w:asciiTheme="majorHAnsi" w:hAnsiTheme="majorHAnsi" w:cstheme="majorHAnsi"/>
                <w:color w:val="000000"/>
                <w:szCs w:val="20"/>
              </w:rPr>
            </w:pPr>
            <w:r w:rsidRPr="006F0DA4">
              <w:rPr>
                <w:rFonts w:asciiTheme="majorHAnsi" w:hAnsiTheme="majorHAnsi" w:cstheme="majorHAnsi"/>
                <w:color w:val="000000"/>
                <w:szCs w:val="20"/>
              </w:rPr>
              <w:t>0.13</w:t>
            </w:r>
          </w:p>
        </w:tc>
        <w:tc>
          <w:tcPr>
            <w:tcW w:w="1432" w:type="dxa"/>
          </w:tcPr>
          <w:p w14:paraId="50434BE1" w14:textId="5C9F35C2" w:rsidR="00115B87" w:rsidRPr="001856ED" w:rsidRDefault="00640A31" w:rsidP="007358DD">
            <w:pPr>
              <w:jc w:val="center"/>
              <w:rPr>
                <w:rFonts w:asciiTheme="majorHAnsi" w:hAnsiTheme="majorHAnsi" w:cstheme="majorHAnsi"/>
                <w:color w:val="000000"/>
                <w:szCs w:val="20"/>
              </w:rPr>
            </w:pPr>
            <w:r w:rsidRPr="00A34729">
              <w:rPr>
                <w:rFonts w:asciiTheme="majorHAnsi" w:hAnsiTheme="majorHAnsi" w:cstheme="majorHAnsi"/>
                <w:color w:val="000000"/>
                <w:szCs w:val="20"/>
              </w:rPr>
              <w:t>0.1</w:t>
            </w:r>
          </w:p>
        </w:tc>
      </w:tr>
      <w:tr w:rsidR="00115B87" w14:paraId="4357B1B2" w14:textId="77777777" w:rsidTr="007358DD">
        <w:trPr>
          <w:jc w:val="center"/>
        </w:trPr>
        <w:tc>
          <w:tcPr>
            <w:tcW w:w="988" w:type="dxa"/>
            <w:vMerge/>
            <w:vAlign w:val="center"/>
          </w:tcPr>
          <w:p w14:paraId="0FB3EDD1" w14:textId="77777777" w:rsidR="00115B87" w:rsidRPr="00317225" w:rsidRDefault="00115B87" w:rsidP="007358DD">
            <w:pPr>
              <w:jc w:val="center"/>
              <w:rPr>
                <w:b/>
                <w:bCs/>
              </w:rPr>
            </w:pPr>
          </w:p>
        </w:tc>
        <w:tc>
          <w:tcPr>
            <w:tcW w:w="1689" w:type="dxa"/>
          </w:tcPr>
          <w:p w14:paraId="04B720A7" w14:textId="77777777" w:rsidR="00115B87" w:rsidRPr="00640A31" w:rsidRDefault="00115B87" w:rsidP="007358DD">
            <w:pPr>
              <w:rPr>
                <w:b/>
                <w:bCs/>
              </w:rPr>
            </w:pPr>
            <w:r w:rsidRPr="00640A31">
              <w:rPr>
                <w:b/>
                <w:bCs/>
              </w:rPr>
              <w:t>TDLC-300ns</w:t>
            </w:r>
          </w:p>
        </w:tc>
        <w:tc>
          <w:tcPr>
            <w:tcW w:w="1273" w:type="dxa"/>
          </w:tcPr>
          <w:p w14:paraId="006C6337" w14:textId="4ACA0AAA" w:rsidR="00115B87" w:rsidRPr="005D52D6" w:rsidRDefault="00640A31" w:rsidP="007358DD">
            <w:pPr>
              <w:jc w:val="center"/>
              <w:rPr>
                <w:rFonts w:asciiTheme="majorHAnsi" w:hAnsiTheme="majorHAnsi" w:cstheme="majorHAnsi"/>
                <w:color w:val="000000"/>
                <w:szCs w:val="20"/>
              </w:rPr>
            </w:pPr>
            <w:r w:rsidRPr="006F0DA4">
              <w:rPr>
                <w:rFonts w:asciiTheme="majorHAnsi" w:hAnsiTheme="majorHAnsi" w:cstheme="majorHAnsi"/>
                <w:color w:val="000000"/>
                <w:szCs w:val="20"/>
              </w:rPr>
              <w:t>0.16</w:t>
            </w:r>
          </w:p>
        </w:tc>
        <w:tc>
          <w:tcPr>
            <w:tcW w:w="1432" w:type="dxa"/>
          </w:tcPr>
          <w:p w14:paraId="5926DF77" w14:textId="3D710C62" w:rsidR="00115B87" w:rsidRPr="001856ED" w:rsidRDefault="00640A31" w:rsidP="007358DD">
            <w:pPr>
              <w:jc w:val="center"/>
              <w:rPr>
                <w:rFonts w:asciiTheme="majorHAnsi" w:hAnsiTheme="majorHAnsi" w:cstheme="majorHAnsi"/>
                <w:color w:val="000000"/>
                <w:szCs w:val="20"/>
              </w:rPr>
            </w:pPr>
            <w:r w:rsidRPr="00A34729">
              <w:rPr>
                <w:rFonts w:asciiTheme="majorHAnsi" w:hAnsiTheme="majorHAnsi" w:cstheme="majorHAnsi"/>
                <w:color w:val="000000"/>
                <w:szCs w:val="20"/>
              </w:rPr>
              <w:t>0.15</w:t>
            </w:r>
          </w:p>
        </w:tc>
      </w:tr>
      <w:tr w:rsidR="00115B87" w14:paraId="42AE7098" w14:textId="77777777" w:rsidTr="007358DD">
        <w:trPr>
          <w:jc w:val="center"/>
        </w:trPr>
        <w:tc>
          <w:tcPr>
            <w:tcW w:w="988" w:type="dxa"/>
            <w:vMerge w:val="restart"/>
            <w:vAlign w:val="center"/>
          </w:tcPr>
          <w:p w14:paraId="1648DA53" w14:textId="77777777" w:rsidR="00115B87" w:rsidRPr="00317225" w:rsidRDefault="00115B87" w:rsidP="007358DD">
            <w:pPr>
              <w:jc w:val="center"/>
              <w:rPr>
                <w:b/>
                <w:bCs/>
              </w:rPr>
            </w:pPr>
            <w:r w:rsidRPr="00317225">
              <w:rPr>
                <w:b/>
                <w:bCs/>
              </w:rPr>
              <w:t>120 kHz</w:t>
            </w:r>
          </w:p>
        </w:tc>
        <w:tc>
          <w:tcPr>
            <w:tcW w:w="1689" w:type="dxa"/>
          </w:tcPr>
          <w:p w14:paraId="03EC61C5" w14:textId="77777777" w:rsidR="00115B87" w:rsidRPr="00640A31" w:rsidRDefault="00115B87" w:rsidP="007358DD">
            <w:pPr>
              <w:rPr>
                <w:b/>
                <w:bCs/>
              </w:rPr>
            </w:pPr>
            <w:r w:rsidRPr="00640A31">
              <w:rPr>
                <w:b/>
                <w:bCs/>
              </w:rPr>
              <w:t>AWGN</w:t>
            </w:r>
          </w:p>
        </w:tc>
        <w:tc>
          <w:tcPr>
            <w:tcW w:w="1273" w:type="dxa"/>
          </w:tcPr>
          <w:p w14:paraId="1E6F7E36" w14:textId="32DAD8B5" w:rsidR="00115B87" w:rsidRPr="005D52D6" w:rsidRDefault="00640A31" w:rsidP="007358DD">
            <w:pPr>
              <w:jc w:val="center"/>
              <w:rPr>
                <w:rFonts w:asciiTheme="majorHAnsi" w:hAnsiTheme="majorHAnsi" w:cstheme="majorHAnsi"/>
                <w:color w:val="000000"/>
                <w:szCs w:val="20"/>
              </w:rPr>
            </w:pPr>
            <w:r w:rsidRPr="006F0DA4">
              <w:rPr>
                <w:rFonts w:asciiTheme="majorHAnsi" w:hAnsiTheme="majorHAnsi" w:cstheme="majorHAnsi"/>
                <w:color w:val="000000"/>
                <w:szCs w:val="20"/>
              </w:rPr>
              <w:t>0.31</w:t>
            </w:r>
          </w:p>
        </w:tc>
        <w:tc>
          <w:tcPr>
            <w:tcW w:w="1432" w:type="dxa"/>
          </w:tcPr>
          <w:p w14:paraId="3649A793" w14:textId="20A83E0F" w:rsidR="00115B87" w:rsidRPr="001856ED" w:rsidRDefault="00640A31" w:rsidP="007358DD">
            <w:pPr>
              <w:jc w:val="center"/>
              <w:rPr>
                <w:rFonts w:asciiTheme="majorHAnsi" w:hAnsiTheme="majorHAnsi" w:cstheme="majorHAnsi"/>
                <w:color w:val="000000"/>
                <w:szCs w:val="20"/>
              </w:rPr>
            </w:pPr>
            <w:r w:rsidRPr="00A34729">
              <w:rPr>
                <w:rFonts w:asciiTheme="majorHAnsi" w:hAnsiTheme="majorHAnsi" w:cstheme="majorHAnsi"/>
                <w:color w:val="000000"/>
                <w:szCs w:val="20"/>
              </w:rPr>
              <w:t>0.34</w:t>
            </w:r>
          </w:p>
        </w:tc>
      </w:tr>
      <w:tr w:rsidR="00115B87" w14:paraId="7CB1C1CB" w14:textId="77777777" w:rsidTr="007358DD">
        <w:trPr>
          <w:jc w:val="center"/>
        </w:trPr>
        <w:tc>
          <w:tcPr>
            <w:tcW w:w="988" w:type="dxa"/>
            <w:vMerge/>
            <w:vAlign w:val="center"/>
          </w:tcPr>
          <w:p w14:paraId="392247EB" w14:textId="77777777" w:rsidR="00115B87" w:rsidRPr="00317225" w:rsidRDefault="00115B87" w:rsidP="007358DD">
            <w:pPr>
              <w:jc w:val="center"/>
              <w:rPr>
                <w:b/>
                <w:bCs/>
              </w:rPr>
            </w:pPr>
          </w:p>
        </w:tc>
        <w:tc>
          <w:tcPr>
            <w:tcW w:w="1689" w:type="dxa"/>
          </w:tcPr>
          <w:p w14:paraId="732DCDE5" w14:textId="77777777" w:rsidR="00115B87" w:rsidRPr="00640A31" w:rsidRDefault="00115B87" w:rsidP="007358DD">
            <w:pPr>
              <w:rPr>
                <w:b/>
                <w:bCs/>
              </w:rPr>
            </w:pPr>
            <w:r w:rsidRPr="00640A31">
              <w:rPr>
                <w:b/>
                <w:bCs/>
              </w:rPr>
              <w:t>TDLA-30ns</w:t>
            </w:r>
          </w:p>
        </w:tc>
        <w:tc>
          <w:tcPr>
            <w:tcW w:w="1273" w:type="dxa"/>
          </w:tcPr>
          <w:p w14:paraId="3F40CDFE" w14:textId="5C1AC397" w:rsidR="00115B87" w:rsidRPr="002825C2" w:rsidRDefault="00640A31" w:rsidP="007358DD">
            <w:pPr>
              <w:jc w:val="center"/>
              <w:rPr>
                <w:rFonts w:asciiTheme="majorHAnsi" w:hAnsiTheme="majorHAnsi" w:cstheme="majorHAnsi"/>
                <w:color w:val="000000"/>
                <w:szCs w:val="20"/>
              </w:rPr>
            </w:pPr>
            <w:r w:rsidRPr="002825C2">
              <w:rPr>
                <w:rFonts w:asciiTheme="majorHAnsi" w:hAnsiTheme="majorHAnsi" w:cstheme="majorHAnsi"/>
                <w:color w:val="000000"/>
                <w:szCs w:val="20"/>
              </w:rPr>
              <w:t>0.2</w:t>
            </w:r>
          </w:p>
        </w:tc>
        <w:tc>
          <w:tcPr>
            <w:tcW w:w="1432" w:type="dxa"/>
          </w:tcPr>
          <w:p w14:paraId="342B503B" w14:textId="18E2AF6A" w:rsidR="00115B87" w:rsidRPr="002825C2" w:rsidRDefault="00640A31" w:rsidP="007358DD">
            <w:pPr>
              <w:jc w:val="center"/>
              <w:rPr>
                <w:rFonts w:asciiTheme="majorHAnsi" w:hAnsiTheme="majorHAnsi" w:cstheme="majorHAnsi"/>
                <w:color w:val="000000"/>
                <w:szCs w:val="20"/>
              </w:rPr>
            </w:pPr>
            <w:r w:rsidRPr="002825C2">
              <w:rPr>
                <w:rFonts w:asciiTheme="majorHAnsi" w:hAnsiTheme="majorHAnsi" w:cstheme="majorHAnsi"/>
                <w:color w:val="000000"/>
                <w:szCs w:val="20"/>
              </w:rPr>
              <w:t>0.26</w:t>
            </w:r>
          </w:p>
        </w:tc>
      </w:tr>
    </w:tbl>
    <w:p w14:paraId="255FF821" w14:textId="5FC1CCBA" w:rsidR="00115B87" w:rsidRDefault="00115B87" w:rsidP="00015685">
      <w:pPr>
        <w:rPr>
          <w:b/>
          <w:bCs/>
          <w:u w:val="single"/>
          <w:lang w:val="en-GB"/>
        </w:rPr>
      </w:pPr>
    </w:p>
    <w:p w14:paraId="28D7DF3A" w14:textId="19BE20FA" w:rsidR="00640A31" w:rsidRDefault="00640A31" w:rsidP="00640A31">
      <w:pPr>
        <w:pStyle w:val="RAN4observation0"/>
      </w:pPr>
      <w:r>
        <w:t>The comparison of the simulation results for UEs with 1 RX and 2 RX, with 3 samples, show that the L1-RSRP accuracy is degraded at most 0.36 dB in FR2, and 0.31 dB in FR1.</w:t>
      </w:r>
    </w:p>
    <w:p w14:paraId="7C78CDB0" w14:textId="77777777" w:rsidR="00640A31" w:rsidRPr="002825C2" w:rsidRDefault="00640A31" w:rsidP="003425CB">
      <w:pPr>
        <w:rPr>
          <w:lang w:val="en-GB"/>
        </w:rPr>
      </w:pPr>
    </w:p>
    <w:p w14:paraId="3B2E65A8" w14:textId="764DDC59" w:rsidR="00640A31" w:rsidRDefault="004B5AAE" w:rsidP="00640A31">
      <w:pPr>
        <w:pStyle w:val="RAN4proposal"/>
        <w:rPr>
          <w:lang w:val="en-GB"/>
        </w:rPr>
      </w:pPr>
      <w:r>
        <w:rPr>
          <w:lang w:val="en-GB"/>
        </w:rPr>
        <w:t>Reuse the measurement period for SSB-based L1-RSRP measurement in FR2 for RedCap UEs with 1 RX</w:t>
      </w:r>
      <w:r w:rsidR="003425CB">
        <w:rPr>
          <w:lang w:val="en-GB"/>
        </w:rPr>
        <w:t>.</w:t>
      </w:r>
    </w:p>
    <w:p w14:paraId="74ED3FC7" w14:textId="2500BC5A" w:rsidR="004B5AAE" w:rsidRPr="002825C2" w:rsidRDefault="004B5AAE" w:rsidP="002825C2">
      <w:pPr>
        <w:pStyle w:val="RAN4proposal"/>
        <w:rPr>
          <w:lang w:val="en-GB"/>
        </w:rPr>
      </w:pPr>
      <w:r>
        <w:rPr>
          <w:lang w:val="en-GB"/>
        </w:rPr>
        <w:t xml:space="preserve">Relax the SSB based L1-RSRP measurement accuracy requirements for RedCap UEs with 1 RX by </w:t>
      </w:r>
      <w:r w:rsidR="00B917D9">
        <w:rPr>
          <w:lang w:val="en-GB"/>
        </w:rPr>
        <w:t>1</w:t>
      </w:r>
      <w:r>
        <w:rPr>
          <w:lang w:val="en-GB"/>
        </w:rPr>
        <w:t xml:space="preserve"> dB in FR1 and FR2.</w:t>
      </w:r>
    </w:p>
    <w:p w14:paraId="1C385110" w14:textId="77777777" w:rsidR="00015685" w:rsidRPr="002825C2" w:rsidRDefault="00015685" w:rsidP="00626543">
      <w:pPr>
        <w:rPr>
          <w:lang w:val="en-GB"/>
        </w:rPr>
      </w:pPr>
    </w:p>
    <w:p w14:paraId="1C980EF6" w14:textId="6B94A4C1" w:rsidR="007358DD" w:rsidRPr="00B917D9" w:rsidRDefault="00EB3C15" w:rsidP="002825C2">
      <w:pPr>
        <w:pStyle w:val="RAN4H3"/>
        <w:numPr>
          <w:ilvl w:val="2"/>
          <w:numId w:val="45"/>
        </w:numPr>
        <w:rPr>
          <w:lang w:val="en-GB"/>
        </w:rPr>
      </w:pPr>
      <w:r>
        <w:rPr>
          <w:lang w:val="en-GB"/>
        </w:rPr>
        <w:t>CSI-RS</w:t>
      </w:r>
      <w:r w:rsidRPr="00EB3C15">
        <w:rPr>
          <w:lang w:val="en-GB"/>
        </w:rPr>
        <w:t xml:space="preserve"> based L1-RSRP measurements</w:t>
      </w:r>
    </w:p>
    <w:p w14:paraId="3990B3B0" w14:textId="00DF4792" w:rsidR="007358DD" w:rsidRPr="007358DD" w:rsidRDefault="007358DD" w:rsidP="002825C2">
      <w:pPr>
        <w:rPr>
          <w:lang w:val="en-GB"/>
        </w:rPr>
      </w:pPr>
      <w:proofErr w:type="gramStart"/>
      <w:r>
        <w:rPr>
          <w:lang w:val="en-GB"/>
        </w:rPr>
        <w:t>Similar to</w:t>
      </w:r>
      <w:proofErr w:type="gramEnd"/>
      <w:r>
        <w:rPr>
          <w:lang w:val="en-GB"/>
        </w:rPr>
        <w:t xml:space="preserve"> the SSB L1-RSRP measurements, the results in this Section are shown for SINR = -2dB.</w:t>
      </w:r>
    </w:p>
    <w:p w14:paraId="1465F6B4" w14:textId="67A138DF" w:rsidR="00015685" w:rsidRPr="00EB3C15" w:rsidRDefault="00015685" w:rsidP="002825C2">
      <w:pPr>
        <w:rPr>
          <w:lang w:val="en-GB"/>
        </w:rPr>
      </w:pPr>
      <w:r w:rsidRPr="00E94C7D">
        <w:rPr>
          <w:b/>
          <w:bCs/>
          <w:u w:val="single"/>
          <w:lang w:val="en-GB"/>
        </w:rPr>
        <w:t>Results with 1 RX</w:t>
      </w:r>
    </w:p>
    <w:p w14:paraId="39379639" w14:textId="5527E8EB" w:rsidR="00EB3C15" w:rsidRDefault="00EB3C15" w:rsidP="00EB3C15">
      <w:pPr>
        <w:pStyle w:val="Caption"/>
        <w:keepNext/>
      </w:pPr>
      <w:r>
        <w:t xml:space="preserve">Table </w:t>
      </w:r>
      <w:fldSimple w:instr=" SEQ Table \* ARABIC ">
        <w:r>
          <w:rPr>
            <w:noProof/>
          </w:rPr>
          <w:t>6</w:t>
        </w:r>
      </w:fldSimple>
      <w:r>
        <w:t xml:space="preserve"> - Degradation for RedCap UEs with 1 RX - 15kHz SCS</w:t>
      </w:r>
    </w:p>
    <w:tbl>
      <w:tblPr>
        <w:tblStyle w:val="TableGrid"/>
        <w:tblW w:w="0" w:type="auto"/>
        <w:tblLook w:val="04A0" w:firstRow="1" w:lastRow="0" w:firstColumn="1" w:lastColumn="0" w:noHBand="0" w:noVBand="1"/>
      </w:tblPr>
      <w:tblGrid>
        <w:gridCol w:w="1413"/>
        <w:gridCol w:w="850"/>
        <w:gridCol w:w="993"/>
        <w:gridCol w:w="992"/>
        <w:gridCol w:w="850"/>
        <w:gridCol w:w="851"/>
        <w:gridCol w:w="1134"/>
        <w:gridCol w:w="1134"/>
        <w:gridCol w:w="1177"/>
      </w:tblGrid>
      <w:tr w:rsidR="007358DD" w14:paraId="20E2C82A" w14:textId="77777777" w:rsidTr="007358DD">
        <w:tc>
          <w:tcPr>
            <w:tcW w:w="1413" w:type="dxa"/>
            <w:tcBorders>
              <w:right w:val="single" w:sz="4" w:space="0" w:color="auto"/>
            </w:tcBorders>
          </w:tcPr>
          <w:p w14:paraId="25E336F8" w14:textId="77777777" w:rsidR="007358DD" w:rsidRPr="00E94C7D" w:rsidRDefault="007358DD" w:rsidP="007358DD">
            <w:pPr>
              <w:jc w:val="center"/>
              <w:rPr>
                <w:b/>
                <w:bCs/>
              </w:rPr>
            </w:pPr>
          </w:p>
        </w:tc>
        <w:tc>
          <w:tcPr>
            <w:tcW w:w="2835" w:type="dxa"/>
            <w:gridSpan w:val="3"/>
            <w:tcBorders>
              <w:top w:val="single" w:sz="4" w:space="0" w:color="auto"/>
              <w:left w:val="single" w:sz="4" w:space="0" w:color="auto"/>
              <w:bottom w:val="single" w:sz="4" w:space="0" w:color="auto"/>
              <w:right w:val="single" w:sz="4" w:space="0" w:color="auto"/>
            </w:tcBorders>
          </w:tcPr>
          <w:p w14:paraId="18C09439" w14:textId="77777777" w:rsidR="007358DD" w:rsidRPr="00E94C7D" w:rsidRDefault="007358DD" w:rsidP="007358DD">
            <w:pPr>
              <w:jc w:val="center"/>
              <w:rPr>
                <w:b/>
                <w:bCs/>
              </w:rPr>
            </w:pPr>
            <w:r w:rsidRPr="00E94C7D">
              <w:rPr>
                <w:b/>
                <w:bCs/>
              </w:rPr>
              <w:t xml:space="preserve">Delta RSRP – </w:t>
            </w:r>
            <w:r>
              <w:rPr>
                <w:b/>
                <w:bCs/>
              </w:rPr>
              <w:t>3</w:t>
            </w:r>
            <w:r w:rsidRPr="00E94C7D">
              <w:rPr>
                <w:b/>
                <w:bCs/>
              </w:rPr>
              <w:t xml:space="preserve"> samples [dB]</w:t>
            </w:r>
          </w:p>
        </w:tc>
        <w:tc>
          <w:tcPr>
            <w:tcW w:w="2835" w:type="dxa"/>
            <w:gridSpan w:val="3"/>
            <w:tcBorders>
              <w:left w:val="single" w:sz="4" w:space="0" w:color="auto"/>
            </w:tcBorders>
          </w:tcPr>
          <w:p w14:paraId="2F03172A" w14:textId="77777777" w:rsidR="007358DD" w:rsidRPr="00E94C7D" w:rsidRDefault="007358DD" w:rsidP="007358DD">
            <w:pPr>
              <w:jc w:val="center"/>
              <w:rPr>
                <w:b/>
                <w:bCs/>
              </w:rPr>
            </w:pPr>
            <w:r w:rsidRPr="00E94C7D">
              <w:rPr>
                <w:b/>
                <w:bCs/>
              </w:rPr>
              <w:t xml:space="preserve">Delta RSRP – </w:t>
            </w:r>
            <w:r>
              <w:rPr>
                <w:b/>
                <w:bCs/>
              </w:rPr>
              <w:t>5</w:t>
            </w:r>
            <w:r w:rsidRPr="00E94C7D">
              <w:rPr>
                <w:b/>
                <w:bCs/>
              </w:rPr>
              <w:t xml:space="preserve"> samples [dB]</w:t>
            </w:r>
          </w:p>
        </w:tc>
        <w:tc>
          <w:tcPr>
            <w:tcW w:w="2311" w:type="dxa"/>
            <w:gridSpan w:val="2"/>
          </w:tcPr>
          <w:p w14:paraId="249C7289" w14:textId="77777777" w:rsidR="007358DD" w:rsidRPr="00E94C7D" w:rsidRDefault="007358DD" w:rsidP="007358DD">
            <w:pPr>
              <w:jc w:val="center"/>
              <w:rPr>
                <w:b/>
                <w:bCs/>
              </w:rPr>
            </w:pPr>
            <w:r>
              <w:t xml:space="preserve">Accuracy </w:t>
            </w:r>
            <w:r w:rsidRPr="00E94C7D">
              <w:rPr>
                <w:b/>
                <w:bCs/>
              </w:rPr>
              <w:t>[dB]</w:t>
            </w:r>
          </w:p>
        </w:tc>
      </w:tr>
      <w:tr w:rsidR="007358DD" w14:paraId="7E53E389" w14:textId="77777777" w:rsidTr="007358DD">
        <w:tc>
          <w:tcPr>
            <w:tcW w:w="1413" w:type="dxa"/>
            <w:tcBorders>
              <w:right w:val="single" w:sz="4" w:space="0" w:color="auto"/>
            </w:tcBorders>
          </w:tcPr>
          <w:p w14:paraId="3725B74B" w14:textId="77777777" w:rsidR="007358DD" w:rsidRPr="00E94C7D" w:rsidRDefault="007358DD" w:rsidP="007358DD">
            <w:pPr>
              <w:jc w:val="center"/>
              <w:rPr>
                <w:b/>
                <w:bCs/>
              </w:rPr>
            </w:pPr>
          </w:p>
        </w:tc>
        <w:tc>
          <w:tcPr>
            <w:tcW w:w="850" w:type="dxa"/>
            <w:tcBorders>
              <w:top w:val="single" w:sz="4" w:space="0" w:color="auto"/>
              <w:left w:val="single" w:sz="4" w:space="0" w:color="auto"/>
              <w:bottom w:val="single" w:sz="4" w:space="0" w:color="auto"/>
              <w:right w:val="single" w:sz="4" w:space="0" w:color="auto"/>
            </w:tcBorders>
          </w:tcPr>
          <w:p w14:paraId="3CF58F63" w14:textId="77777777" w:rsidR="007358DD" w:rsidRPr="00E94C7D" w:rsidRDefault="007358DD" w:rsidP="007358DD">
            <w:pPr>
              <w:jc w:val="center"/>
              <w:rPr>
                <w:b/>
                <w:bCs/>
              </w:rPr>
            </w:pPr>
            <w:r w:rsidRPr="00E94C7D">
              <w:rPr>
                <w:b/>
                <w:bCs/>
              </w:rPr>
              <w:t>5%</w:t>
            </w:r>
          </w:p>
        </w:tc>
        <w:tc>
          <w:tcPr>
            <w:tcW w:w="993" w:type="dxa"/>
            <w:tcBorders>
              <w:top w:val="single" w:sz="4" w:space="0" w:color="auto"/>
              <w:left w:val="single" w:sz="4" w:space="0" w:color="auto"/>
              <w:bottom w:val="single" w:sz="4" w:space="0" w:color="auto"/>
              <w:right w:val="single" w:sz="4" w:space="0" w:color="auto"/>
            </w:tcBorders>
          </w:tcPr>
          <w:p w14:paraId="338AAC52" w14:textId="77777777" w:rsidR="007358DD" w:rsidRPr="00E94C7D" w:rsidRDefault="007358DD" w:rsidP="007358DD">
            <w:pPr>
              <w:jc w:val="center"/>
              <w:rPr>
                <w:b/>
                <w:bCs/>
              </w:rPr>
            </w:pPr>
            <w:r w:rsidRPr="00E94C7D">
              <w:rPr>
                <w:b/>
                <w:bCs/>
              </w:rPr>
              <w:t>50%</w:t>
            </w:r>
          </w:p>
        </w:tc>
        <w:tc>
          <w:tcPr>
            <w:tcW w:w="992" w:type="dxa"/>
            <w:tcBorders>
              <w:top w:val="single" w:sz="4" w:space="0" w:color="auto"/>
              <w:left w:val="single" w:sz="4" w:space="0" w:color="auto"/>
              <w:bottom w:val="single" w:sz="4" w:space="0" w:color="auto"/>
              <w:right w:val="single" w:sz="4" w:space="0" w:color="auto"/>
            </w:tcBorders>
          </w:tcPr>
          <w:p w14:paraId="6A019A15" w14:textId="77777777" w:rsidR="007358DD" w:rsidRPr="00E94C7D" w:rsidRDefault="007358DD" w:rsidP="007358DD">
            <w:pPr>
              <w:jc w:val="center"/>
              <w:rPr>
                <w:b/>
                <w:bCs/>
              </w:rPr>
            </w:pPr>
            <w:r w:rsidRPr="00E94C7D">
              <w:rPr>
                <w:b/>
                <w:bCs/>
              </w:rPr>
              <w:t>95%</w:t>
            </w:r>
          </w:p>
        </w:tc>
        <w:tc>
          <w:tcPr>
            <w:tcW w:w="850" w:type="dxa"/>
            <w:tcBorders>
              <w:left w:val="single" w:sz="4" w:space="0" w:color="auto"/>
            </w:tcBorders>
          </w:tcPr>
          <w:p w14:paraId="5A80FEBB" w14:textId="77777777" w:rsidR="007358DD" w:rsidRPr="00E94C7D" w:rsidRDefault="007358DD" w:rsidP="007358DD">
            <w:pPr>
              <w:jc w:val="center"/>
              <w:rPr>
                <w:b/>
                <w:bCs/>
              </w:rPr>
            </w:pPr>
            <w:r w:rsidRPr="00E94C7D">
              <w:rPr>
                <w:b/>
                <w:bCs/>
              </w:rPr>
              <w:t>5%</w:t>
            </w:r>
          </w:p>
        </w:tc>
        <w:tc>
          <w:tcPr>
            <w:tcW w:w="851" w:type="dxa"/>
          </w:tcPr>
          <w:p w14:paraId="21B92361" w14:textId="77777777" w:rsidR="007358DD" w:rsidRPr="00E94C7D" w:rsidRDefault="007358DD" w:rsidP="007358DD">
            <w:pPr>
              <w:jc w:val="center"/>
              <w:rPr>
                <w:b/>
                <w:bCs/>
              </w:rPr>
            </w:pPr>
            <w:r w:rsidRPr="00E94C7D">
              <w:rPr>
                <w:b/>
                <w:bCs/>
              </w:rPr>
              <w:t>50%</w:t>
            </w:r>
          </w:p>
        </w:tc>
        <w:tc>
          <w:tcPr>
            <w:tcW w:w="1134" w:type="dxa"/>
          </w:tcPr>
          <w:p w14:paraId="568EF2BD" w14:textId="77777777" w:rsidR="007358DD" w:rsidRPr="00E94C7D" w:rsidRDefault="007358DD" w:rsidP="007358DD">
            <w:pPr>
              <w:jc w:val="center"/>
              <w:rPr>
                <w:b/>
                <w:bCs/>
              </w:rPr>
            </w:pPr>
            <w:r w:rsidRPr="00E94C7D">
              <w:rPr>
                <w:b/>
                <w:bCs/>
              </w:rPr>
              <w:t>95%</w:t>
            </w:r>
          </w:p>
        </w:tc>
        <w:tc>
          <w:tcPr>
            <w:tcW w:w="1134" w:type="dxa"/>
          </w:tcPr>
          <w:p w14:paraId="450326D5" w14:textId="77777777" w:rsidR="007358DD" w:rsidRPr="00E94C7D" w:rsidRDefault="007358DD" w:rsidP="007358DD">
            <w:pPr>
              <w:jc w:val="center"/>
              <w:rPr>
                <w:b/>
                <w:bCs/>
              </w:rPr>
            </w:pPr>
            <w:r>
              <w:rPr>
                <w:b/>
                <w:bCs/>
              </w:rPr>
              <w:t>3</w:t>
            </w:r>
            <w:r w:rsidRPr="00E94C7D">
              <w:rPr>
                <w:b/>
                <w:bCs/>
              </w:rPr>
              <w:t xml:space="preserve"> samples</w:t>
            </w:r>
          </w:p>
        </w:tc>
        <w:tc>
          <w:tcPr>
            <w:tcW w:w="1177" w:type="dxa"/>
          </w:tcPr>
          <w:p w14:paraId="24F5A1FB" w14:textId="77777777" w:rsidR="007358DD" w:rsidRPr="00E94C7D" w:rsidRDefault="007358DD" w:rsidP="007358DD">
            <w:pPr>
              <w:jc w:val="center"/>
              <w:rPr>
                <w:b/>
                <w:bCs/>
              </w:rPr>
            </w:pPr>
            <w:r>
              <w:rPr>
                <w:b/>
                <w:bCs/>
              </w:rPr>
              <w:t>5</w:t>
            </w:r>
            <w:r w:rsidRPr="00E94C7D">
              <w:rPr>
                <w:b/>
                <w:bCs/>
              </w:rPr>
              <w:t xml:space="preserve"> samples</w:t>
            </w:r>
          </w:p>
        </w:tc>
      </w:tr>
      <w:tr w:rsidR="007358DD" w14:paraId="1C214DAD" w14:textId="77777777" w:rsidTr="007358DD">
        <w:tc>
          <w:tcPr>
            <w:tcW w:w="1413" w:type="dxa"/>
            <w:tcBorders>
              <w:right w:val="single" w:sz="4" w:space="0" w:color="auto"/>
            </w:tcBorders>
          </w:tcPr>
          <w:p w14:paraId="734CF84D" w14:textId="77777777" w:rsidR="007358DD" w:rsidRPr="00E94C7D" w:rsidRDefault="007358DD" w:rsidP="007358DD">
            <w:pPr>
              <w:jc w:val="center"/>
              <w:rPr>
                <w:b/>
                <w:bCs/>
              </w:rPr>
            </w:pPr>
            <w:r w:rsidRPr="00E94C7D">
              <w:rPr>
                <w:b/>
                <w:bCs/>
              </w:rPr>
              <w:t>AWGN</w:t>
            </w:r>
          </w:p>
        </w:tc>
        <w:tc>
          <w:tcPr>
            <w:tcW w:w="850" w:type="dxa"/>
            <w:tcBorders>
              <w:top w:val="single" w:sz="4" w:space="0" w:color="auto"/>
              <w:left w:val="single" w:sz="4" w:space="0" w:color="auto"/>
              <w:bottom w:val="single" w:sz="4" w:space="0" w:color="auto"/>
              <w:right w:val="single" w:sz="4" w:space="0" w:color="auto"/>
            </w:tcBorders>
            <w:vAlign w:val="bottom"/>
          </w:tcPr>
          <w:p w14:paraId="6ADE93C9" w14:textId="0EE41376"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-1.07</w:t>
            </w:r>
          </w:p>
        </w:tc>
        <w:tc>
          <w:tcPr>
            <w:tcW w:w="993" w:type="dxa"/>
            <w:tcBorders>
              <w:top w:val="single" w:sz="4" w:space="0" w:color="auto"/>
              <w:left w:val="single" w:sz="4" w:space="0" w:color="auto"/>
              <w:bottom w:val="single" w:sz="4" w:space="0" w:color="auto"/>
              <w:right w:val="single" w:sz="4" w:space="0" w:color="auto"/>
            </w:tcBorders>
            <w:vAlign w:val="bottom"/>
          </w:tcPr>
          <w:p w14:paraId="77D882EC" w14:textId="5ECB54A8"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w:t>
            </w:r>
          </w:p>
        </w:tc>
        <w:tc>
          <w:tcPr>
            <w:tcW w:w="992" w:type="dxa"/>
            <w:tcBorders>
              <w:top w:val="single" w:sz="4" w:space="0" w:color="auto"/>
              <w:left w:val="single" w:sz="4" w:space="0" w:color="auto"/>
              <w:bottom w:val="single" w:sz="4" w:space="0" w:color="auto"/>
              <w:right w:val="single" w:sz="4" w:space="0" w:color="auto"/>
            </w:tcBorders>
            <w:vAlign w:val="bottom"/>
          </w:tcPr>
          <w:p w14:paraId="48239025" w14:textId="397B931D"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0.87</w:t>
            </w:r>
          </w:p>
        </w:tc>
        <w:tc>
          <w:tcPr>
            <w:tcW w:w="850" w:type="dxa"/>
            <w:tcBorders>
              <w:left w:val="single" w:sz="4" w:space="0" w:color="auto"/>
            </w:tcBorders>
            <w:vAlign w:val="bottom"/>
          </w:tcPr>
          <w:p w14:paraId="175DB163" w14:textId="18A01BB6"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-0.82</w:t>
            </w:r>
          </w:p>
        </w:tc>
        <w:tc>
          <w:tcPr>
            <w:tcW w:w="851" w:type="dxa"/>
            <w:vAlign w:val="bottom"/>
          </w:tcPr>
          <w:p w14:paraId="006AE38F" w14:textId="5153D5A1"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0.01</w:t>
            </w:r>
          </w:p>
        </w:tc>
        <w:tc>
          <w:tcPr>
            <w:tcW w:w="1134" w:type="dxa"/>
            <w:vAlign w:val="bottom"/>
          </w:tcPr>
          <w:p w14:paraId="1FA88818" w14:textId="18376A64"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0.65</w:t>
            </w:r>
          </w:p>
        </w:tc>
        <w:tc>
          <w:tcPr>
            <w:tcW w:w="1134" w:type="dxa"/>
          </w:tcPr>
          <w:p w14:paraId="1F79BB77" w14:textId="1177C74D"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1.07</w:t>
            </w:r>
          </w:p>
        </w:tc>
        <w:tc>
          <w:tcPr>
            <w:tcW w:w="1177" w:type="dxa"/>
          </w:tcPr>
          <w:p w14:paraId="1C1992CC" w14:textId="024C52F0"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0.82</w:t>
            </w:r>
          </w:p>
        </w:tc>
      </w:tr>
      <w:tr w:rsidR="007358DD" w14:paraId="7B296025" w14:textId="77777777" w:rsidTr="007358DD">
        <w:tc>
          <w:tcPr>
            <w:tcW w:w="1413" w:type="dxa"/>
            <w:tcBorders>
              <w:right w:val="single" w:sz="4" w:space="0" w:color="auto"/>
            </w:tcBorders>
          </w:tcPr>
          <w:p w14:paraId="44ADB276" w14:textId="77777777" w:rsidR="007358DD" w:rsidRPr="00E94C7D" w:rsidRDefault="007358DD" w:rsidP="007358DD">
            <w:pPr>
              <w:jc w:val="center"/>
              <w:rPr>
                <w:b/>
                <w:bCs/>
              </w:rPr>
            </w:pPr>
            <w:r w:rsidRPr="00E94C7D">
              <w:rPr>
                <w:b/>
                <w:bCs/>
              </w:rPr>
              <w:t>TDLA-30ns</w:t>
            </w:r>
          </w:p>
        </w:tc>
        <w:tc>
          <w:tcPr>
            <w:tcW w:w="850" w:type="dxa"/>
            <w:tcBorders>
              <w:top w:val="single" w:sz="4" w:space="0" w:color="auto"/>
              <w:left w:val="single" w:sz="4" w:space="0" w:color="auto"/>
              <w:bottom w:val="single" w:sz="4" w:space="0" w:color="auto"/>
              <w:right w:val="single" w:sz="4" w:space="0" w:color="auto"/>
            </w:tcBorders>
            <w:vAlign w:val="bottom"/>
          </w:tcPr>
          <w:p w14:paraId="56A43B6F" w14:textId="1777A1CA"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-1.21</w:t>
            </w:r>
          </w:p>
        </w:tc>
        <w:tc>
          <w:tcPr>
            <w:tcW w:w="993" w:type="dxa"/>
            <w:tcBorders>
              <w:top w:val="single" w:sz="4" w:space="0" w:color="auto"/>
              <w:left w:val="single" w:sz="4" w:space="0" w:color="auto"/>
              <w:bottom w:val="single" w:sz="4" w:space="0" w:color="auto"/>
              <w:right w:val="single" w:sz="4" w:space="0" w:color="auto"/>
            </w:tcBorders>
            <w:vAlign w:val="bottom"/>
          </w:tcPr>
          <w:p w14:paraId="7588FC52" w14:textId="63867DA6"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0.05</w:t>
            </w:r>
          </w:p>
        </w:tc>
        <w:tc>
          <w:tcPr>
            <w:tcW w:w="992" w:type="dxa"/>
            <w:tcBorders>
              <w:top w:val="single" w:sz="4" w:space="0" w:color="auto"/>
              <w:left w:val="single" w:sz="4" w:space="0" w:color="auto"/>
              <w:bottom w:val="single" w:sz="4" w:space="0" w:color="auto"/>
              <w:right w:val="single" w:sz="4" w:space="0" w:color="auto"/>
            </w:tcBorders>
            <w:vAlign w:val="bottom"/>
          </w:tcPr>
          <w:p w14:paraId="2344BE51" w14:textId="398F3D25"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1.14</w:t>
            </w:r>
          </w:p>
        </w:tc>
        <w:tc>
          <w:tcPr>
            <w:tcW w:w="850" w:type="dxa"/>
            <w:tcBorders>
              <w:left w:val="single" w:sz="4" w:space="0" w:color="auto"/>
            </w:tcBorders>
            <w:vAlign w:val="bottom"/>
          </w:tcPr>
          <w:p w14:paraId="1F45EBE4" w14:textId="2F690726"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-0.78</w:t>
            </w:r>
          </w:p>
        </w:tc>
        <w:tc>
          <w:tcPr>
            <w:tcW w:w="851" w:type="dxa"/>
            <w:vAlign w:val="bottom"/>
          </w:tcPr>
          <w:p w14:paraId="587741B9" w14:textId="6B43FE71"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0.05</w:t>
            </w:r>
          </w:p>
        </w:tc>
        <w:tc>
          <w:tcPr>
            <w:tcW w:w="1134" w:type="dxa"/>
            <w:vAlign w:val="bottom"/>
          </w:tcPr>
          <w:p w14:paraId="72214360" w14:textId="2A851363"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0.82</w:t>
            </w:r>
          </w:p>
        </w:tc>
        <w:tc>
          <w:tcPr>
            <w:tcW w:w="1134" w:type="dxa"/>
          </w:tcPr>
          <w:p w14:paraId="0122ACAB" w14:textId="400CFDA9"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1.21</w:t>
            </w:r>
          </w:p>
        </w:tc>
        <w:tc>
          <w:tcPr>
            <w:tcW w:w="1177" w:type="dxa"/>
          </w:tcPr>
          <w:p w14:paraId="2A46DA17" w14:textId="551A7A44"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0.82</w:t>
            </w:r>
          </w:p>
        </w:tc>
      </w:tr>
      <w:tr w:rsidR="007358DD" w14:paraId="1AC6E3A1" w14:textId="77777777" w:rsidTr="007358DD">
        <w:tc>
          <w:tcPr>
            <w:tcW w:w="1413" w:type="dxa"/>
            <w:tcBorders>
              <w:right w:val="single" w:sz="4" w:space="0" w:color="auto"/>
            </w:tcBorders>
          </w:tcPr>
          <w:p w14:paraId="7D5A7532" w14:textId="77777777" w:rsidR="007358DD" w:rsidRPr="00E94C7D" w:rsidRDefault="007358DD" w:rsidP="007358DD">
            <w:pPr>
              <w:jc w:val="center"/>
              <w:rPr>
                <w:b/>
                <w:bCs/>
              </w:rPr>
            </w:pPr>
            <w:r w:rsidRPr="00E94C7D">
              <w:rPr>
                <w:b/>
                <w:bCs/>
              </w:rPr>
              <w:t>TDLB-100ns</w:t>
            </w:r>
          </w:p>
        </w:tc>
        <w:tc>
          <w:tcPr>
            <w:tcW w:w="850" w:type="dxa"/>
            <w:tcBorders>
              <w:top w:val="single" w:sz="4" w:space="0" w:color="auto"/>
              <w:left w:val="single" w:sz="4" w:space="0" w:color="auto"/>
              <w:bottom w:val="single" w:sz="4" w:space="0" w:color="auto"/>
              <w:right w:val="single" w:sz="4" w:space="0" w:color="auto"/>
            </w:tcBorders>
            <w:vAlign w:val="bottom"/>
          </w:tcPr>
          <w:p w14:paraId="124EEA3D" w14:textId="4C839BFD"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-1.13</w:t>
            </w:r>
          </w:p>
        </w:tc>
        <w:tc>
          <w:tcPr>
            <w:tcW w:w="993" w:type="dxa"/>
            <w:tcBorders>
              <w:top w:val="single" w:sz="4" w:space="0" w:color="auto"/>
              <w:left w:val="single" w:sz="4" w:space="0" w:color="auto"/>
              <w:bottom w:val="single" w:sz="4" w:space="0" w:color="auto"/>
              <w:right w:val="single" w:sz="4" w:space="0" w:color="auto"/>
            </w:tcBorders>
            <w:vAlign w:val="bottom"/>
          </w:tcPr>
          <w:p w14:paraId="787CEF5D" w14:textId="700412F9"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0.08</w:t>
            </w:r>
          </w:p>
        </w:tc>
        <w:tc>
          <w:tcPr>
            <w:tcW w:w="992" w:type="dxa"/>
            <w:tcBorders>
              <w:top w:val="single" w:sz="4" w:space="0" w:color="auto"/>
              <w:left w:val="single" w:sz="4" w:space="0" w:color="auto"/>
              <w:bottom w:val="single" w:sz="4" w:space="0" w:color="auto"/>
              <w:right w:val="single" w:sz="4" w:space="0" w:color="auto"/>
            </w:tcBorders>
            <w:vAlign w:val="bottom"/>
          </w:tcPr>
          <w:p w14:paraId="6BF7AE61" w14:textId="6758C108"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1.13</w:t>
            </w:r>
          </w:p>
        </w:tc>
        <w:tc>
          <w:tcPr>
            <w:tcW w:w="850" w:type="dxa"/>
            <w:tcBorders>
              <w:left w:val="single" w:sz="4" w:space="0" w:color="auto"/>
            </w:tcBorders>
            <w:vAlign w:val="bottom"/>
          </w:tcPr>
          <w:p w14:paraId="17E9B926" w14:textId="21AF1E73"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-0.81</w:t>
            </w:r>
          </w:p>
        </w:tc>
        <w:tc>
          <w:tcPr>
            <w:tcW w:w="851" w:type="dxa"/>
            <w:vAlign w:val="bottom"/>
          </w:tcPr>
          <w:p w14:paraId="7C70AEA8" w14:textId="562FDD7F"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0.07</w:t>
            </w:r>
          </w:p>
        </w:tc>
        <w:tc>
          <w:tcPr>
            <w:tcW w:w="1134" w:type="dxa"/>
            <w:vAlign w:val="bottom"/>
          </w:tcPr>
          <w:p w14:paraId="09E96AA8" w14:textId="05512210"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0.88</w:t>
            </w:r>
          </w:p>
        </w:tc>
        <w:tc>
          <w:tcPr>
            <w:tcW w:w="1134" w:type="dxa"/>
          </w:tcPr>
          <w:p w14:paraId="5AAD59D0" w14:textId="381DBD01"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1.13</w:t>
            </w:r>
          </w:p>
        </w:tc>
        <w:tc>
          <w:tcPr>
            <w:tcW w:w="1177" w:type="dxa"/>
          </w:tcPr>
          <w:p w14:paraId="475B75E6" w14:textId="1C8EA3E4"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0.88</w:t>
            </w:r>
          </w:p>
        </w:tc>
      </w:tr>
      <w:tr w:rsidR="007358DD" w14:paraId="68FF6CAC" w14:textId="77777777" w:rsidTr="007358DD">
        <w:tc>
          <w:tcPr>
            <w:tcW w:w="1413" w:type="dxa"/>
            <w:tcBorders>
              <w:right w:val="single" w:sz="4" w:space="0" w:color="auto"/>
            </w:tcBorders>
          </w:tcPr>
          <w:p w14:paraId="5B17609E" w14:textId="77777777" w:rsidR="007358DD" w:rsidRPr="00E94C7D" w:rsidRDefault="007358DD" w:rsidP="007358DD">
            <w:pPr>
              <w:jc w:val="center"/>
              <w:rPr>
                <w:b/>
                <w:bCs/>
              </w:rPr>
            </w:pPr>
            <w:r w:rsidRPr="00E94C7D">
              <w:rPr>
                <w:b/>
                <w:bCs/>
              </w:rPr>
              <w:t>TDLC-300ns</w:t>
            </w:r>
          </w:p>
        </w:tc>
        <w:tc>
          <w:tcPr>
            <w:tcW w:w="850" w:type="dxa"/>
            <w:tcBorders>
              <w:top w:val="single" w:sz="4" w:space="0" w:color="auto"/>
              <w:left w:val="single" w:sz="4" w:space="0" w:color="auto"/>
              <w:bottom w:val="single" w:sz="4" w:space="0" w:color="auto"/>
              <w:right w:val="single" w:sz="4" w:space="0" w:color="auto"/>
            </w:tcBorders>
            <w:vAlign w:val="bottom"/>
          </w:tcPr>
          <w:p w14:paraId="2AE27207" w14:textId="25FE1EAD"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-1.19</w:t>
            </w:r>
          </w:p>
        </w:tc>
        <w:tc>
          <w:tcPr>
            <w:tcW w:w="993" w:type="dxa"/>
            <w:tcBorders>
              <w:top w:val="single" w:sz="4" w:space="0" w:color="auto"/>
              <w:left w:val="single" w:sz="4" w:space="0" w:color="auto"/>
              <w:bottom w:val="single" w:sz="4" w:space="0" w:color="auto"/>
              <w:right w:val="single" w:sz="4" w:space="0" w:color="auto"/>
            </w:tcBorders>
            <w:vAlign w:val="bottom"/>
          </w:tcPr>
          <w:p w14:paraId="4C3D4E35" w14:textId="20EB88B9"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0.01</w:t>
            </w:r>
          </w:p>
        </w:tc>
        <w:tc>
          <w:tcPr>
            <w:tcW w:w="992" w:type="dxa"/>
            <w:tcBorders>
              <w:top w:val="single" w:sz="4" w:space="0" w:color="auto"/>
              <w:left w:val="single" w:sz="4" w:space="0" w:color="auto"/>
              <w:bottom w:val="single" w:sz="4" w:space="0" w:color="auto"/>
              <w:right w:val="single" w:sz="4" w:space="0" w:color="auto"/>
            </w:tcBorders>
            <w:vAlign w:val="bottom"/>
          </w:tcPr>
          <w:p w14:paraId="66EE3506" w14:textId="06E8EBB1"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1.05</w:t>
            </w:r>
          </w:p>
        </w:tc>
        <w:tc>
          <w:tcPr>
            <w:tcW w:w="850" w:type="dxa"/>
            <w:tcBorders>
              <w:left w:val="single" w:sz="4" w:space="0" w:color="auto"/>
            </w:tcBorders>
            <w:vAlign w:val="bottom"/>
          </w:tcPr>
          <w:p w14:paraId="5B7504FD" w14:textId="3487CC3A"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-0.9</w:t>
            </w:r>
          </w:p>
        </w:tc>
        <w:tc>
          <w:tcPr>
            <w:tcW w:w="851" w:type="dxa"/>
            <w:vAlign w:val="bottom"/>
          </w:tcPr>
          <w:p w14:paraId="334D47A3" w14:textId="58B2A722"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0.01</w:t>
            </w:r>
          </w:p>
        </w:tc>
        <w:tc>
          <w:tcPr>
            <w:tcW w:w="1134" w:type="dxa"/>
            <w:vAlign w:val="bottom"/>
          </w:tcPr>
          <w:p w14:paraId="36C1F701" w14:textId="58C2A9ED" w:rsidR="007358DD" w:rsidRPr="00E94C7D" w:rsidRDefault="007358DD" w:rsidP="007358DD">
            <w:pPr>
              <w:jc w:val="center"/>
              <w:rPr>
                <w:rFonts w:asciiTheme="majorHAnsi" w:hAnsiTheme="majorHAnsi" w:cstheme="majorHAnsi"/>
                <w:szCs w:val="20"/>
              </w:rPr>
            </w:pPr>
            <w:r>
              <w:rPr>
                <w:rFonts w:ascii="Calibri" w:hAnsi="Calibri" w:cs="Calibri"/>
                <w:color w:val="000000"/>
                <w:sz w:val="22"/>
              </w:rPr>
              <w:t>0.78</w:t>
            </w:r>
          </w:p>
        </w:tc>
        <w:tc>
          <w:tcPr>
            <w:tcW w:w="1134" w:type="dxa"/>
          </w:tcPr>
          <w:p w14:paraId="4A2DC372" w14:textId="0EBF256F"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1.19</w:t>
            </w:r>
          </w:p>
        </w:tc>
        <w:tc>
          <w:tcPr>
            <w:tcW w:w="1177" w:type="dxa"/>
          </w:tcPr>
          <w:p w14:paraId="58AFBD56" w14:textId="5B009FAF" w:rsidR="007358DD" w:rsidRPr="00E94C7D" w:rsidRDefault="007358DD" w:rsidP="007358DD">
            <w:pPr>
              <w:jc w:val="center"/>
              <w:rPr>
                <w:rFonts w:asciiTheme="majorHAnsi" w:hAnsiTheme="majorHAnsi" w:cstheme="majorHAnsi"/>
                <w:szCs w:val="20"/>
              </w:rPr>
            </w:pPr>
            <w:r>
              <w:rPr>
                <w:rFonts w:asciiTheme="majorHAnsi" w:hAnsiTheme="majorHAnsi" w:cstheme="majorHAnsi"/>
                <w:szCs w:val="20"/>
              </w:rPr>
              <w:t>0.90</w:t>
            </w:r>
          </w:p>
        </w:tc>
      </w:tr>
    </w:tbl>
    <w:p w14:paraId="49B23C13" w14:textId="77777777" w:rsidR="00EB3C15" w:rsidRDefault="00EB3C15" w:rsidP="00EB3C15"/>
    <w:p w14:paraId="55B78A6E" w14:textId="771F7036" w:rsidR="00EB3C15" w:rsidRDefault="00EB3C15" w:rsidP="00EB3C15">
      <w:pPr>
        <w:pStyle w:val="Caption"/>
        <w:keepNext/>
      </w:pPr>
      <w:r>
        <w:t xml:space="preserve">Table </w:t>
      </w:r>
      <w:fldSimple w:instr=" SEQ Table \* ARABIC ">
        <w:r>
          <w:rPr>
            <w:noProof/>
          </w:rPr>
          <w:t>7</w:t>
        </w:r>
      </w:fldSimple>
      <w:r>
        <w:t xml:space="preserve"> - Degradation for RedCap UEs with 1 RX - 30kHz SCS</w:t>
      </w:r>
    </w:p>
    <w:tbl>
      <w:tblPr>
        <w:tblStyle w:val="TableGrid"/>
        <w:tblW w:w="0" w:type="auto"/>
        <w:tblLook w:val="04A0" w:firstRow="1" w:lastRow="0" w:firstColumn="1" w:lastColumn="0" w:noHBand="0" w:noVBand="1"/>
      </w:tblPr>
      <w:tblGrid>
        <w:gridCol w:w="1413"/>
        <w:gridCol w:w="850"/>
        <w:gridCol w:w="993"/>
        <w:gridCol w:w="992"/>
        <w:gridCol w:w="850"/>
        <w:gridCol w:w="851"/>
        <w:gridCol w:w="1134"/>
        <w:gridCol w:w="1134"/>
        <w:gridCol w:w="1177"/>
      </w:tblGrid>
      <w:tr w:rsidR="008A7EAE" w14:paraId="6CC15114" w14:textId="77777777" w:rsidTr="009B4891">
        <w:tc>
          <w:tcPr>
            <w:tcW w:w="1413" w:type="dxa"/>
            <w:tcBorders>
              <w:right w:val="single" w:sz="4" w:space="0" w:color="auto"/>
            </w:tcBorders>
          </w:tcPr>
          <w:p w14:paraId="2084A5C7" w14:textId="77777777" w:rsidR="008A7EAE" w:rsidRPr="00E94C7D" w:rsidRDefault="008A7EAE" w:rsidP="009B4891">
            <w:pPr>
              <w:jc w:val="center"/>
              <w:rPr>
                <w:b/>
                <w:bCs/>
              </w:rPr>
            </w:pPr>
          </w:p>
        </w:tc>
        <w:tc>
          <w:tcPr>
            <w:tcW w:w="2835" w:type="dxa"/>
            <w:gridSpan w:val="3"/>
            <w:tcBorders>
              <w:top w:val="single" w:sz="4" w:space="0" w:color="auto"/>
              <w:left w:val="single" w:sz="4" w:space="0" w:color="auto"/>
              <w:bottom w:val="single" w:sz="4" w:space="0" w:color="auto"/>
              <w:right w:val="single" w:sz="4" w:space="0" w:color="auto"/>
            </w:tcBorders>
          </w:tcPr>
          <w:p w14:paraId="1BD892B8" w14:textId="77777777" w:rsidR="008A7EAE" w:rsidRPr="00E94C7D" w:rsidRDefault="008A7EAE" w:rsidP="009B4891">
            <w:pPr>
              <w:jc w:val="center"/>
              <w:rPr>
                <w:b/>
                <w:bCs/>
              </w:rPr>
            </w:pPr>
            <w:r w:rsidRPr="00E94C7D">
              <w:rPr>
                <w:b/>
                <w:bCs/>
              </w:rPr>
              <w:t xml:space="preserve">Delta RSRP – </w:t>
            </w:r>
            <w:r>
              <w:rPr>
                <w:b/>
                <w:bCs/>
              </w:rPr>
              <w:t>3</w:t>
            </w:r>
            <w:r w:rsidRPr="00E94C7D">
              <w:rPr>
                <w:b/>
                <w:bCs/>
              </w:rPr>
              <w:t xml:space="preserve"> samples [dB]</w:t>
            </w:r>
          </w:p>
        </w:tc>
        <w:tc>
          <w:tcPr>
            <w:tcW w:w="2835" w:type="dxa"/>
            <w:gridSpan w:val="3"/>
            <w:tcBorders>
              <w:left w:val="single" w:sz="4" w:space="0" w:color="auto"/>
            </w:tcBorders>
          </w:tcPr>
          <w:p w14:paraId="5E816500" w14:textId="77777777" w:rsidR="008A7EAE" w:rsidRPr="00E94C7D" w:rsidRDefault="008A7EAE" w:rsidP="009B4891">
            <w:pPr>
              <w:jc w:val="center"/>
              <w:rPr>
                <w:b/>
                <w:bCs/>
              </w:rPr>
            </w:pPr>
            <w:r w:rsidRPr="00E94C7D">
              <w:rPr>
                <w:b/>
                <w:bCs/>
              </w:rPr>
              <w:t xml:space="preserve">Delta RSRP – </w:t>
            </w:r>
            <w:r>
              <w:rPr>
                <w:b/>
                <w:bCs/>
              </w:rPr>
              <w:t>5</w:t>
            </w:r>
            <w:r w:rsidRPr="00E94C7D">
              <w:rPr>
                <w:b/>
                <w:bCs/>
              </w:rPr>
              <w:t xml:space="preserve"> samples [dB]</w:t>
            </w:r>
          </w:p>
        </w:tc>
        <w:tc>
          <w:tcPr>
            <w:tcW w:w="2311" w:type="dxa"/>
            <w:gridSpan w:val="2"/>
          </w:tcPr>
          <w:p w14:paraId="250C87C5" w14:textId="77777777" w:rsidR="008A7EAE" w:rsidRPr="00E94C7D" w:rsidRDefault="008A7EAE" w:rsidP="009B4891">
            <w:pPr>
              <w:jc w:val="center"/>
              <w:rPr>
                <w:b/>
                <w:bCs/>
              </w:rPr>
            </w:pPr>
            <w:r>
              <w:t xml:space="preserve">Accuracy </w:t>
            </w:r>
            <w:r w:rsidRPr="00E94C7D">
              <w:rPr>
                <w:b/>
                <w:bCs/>
              </w:rPr>
              <w:t>[dB]</w:t>
            </w:r>
          </w:p>
        </w:tc>
      </w:tr>
      <w:tr w:rsidR="008A7EAE" w14:paraId="53ED236A" w14:textId="77777777" w:rsidTr="009B4891">
        <w:tc>
          <w:tcPr>
            <w:tcW w:w="1413" w:type="dxa"/>
            <w:tcBorders>
              <w:right w:val="single" w:sz="4" w:space="0" w:color="auto"/>
            </w:tcBorders>
          </w:tcPr>
          <w:p w14:paraId="4F50552A" w14:textId="77777777" w:rsidR="008A7EAE" w:rsidRPr="00E94C7D" w:rsidRDefault="008A7EAE" w:rsidP="009B4891">
            <w:pPr>
              <w:jc w:val="center"/>
              <w:rPr>
                <w:b/>
                <w:bCs/>
              </w:rPr>
            </w:pPr>
          </w:p>
        </w:tc>
        <w:tc>
          <w:tcPr>
            <w:tcW w:w="850" w:type="dxa"/>
            <w:tcBorders>
              <w:top w:val="single" w:sz="4" w:space="0" w:color="auto"/>
              <w:left w:val="single" w:sz="4" w:space="0" w:color="auto"/>
              <w:bottom w:val="single" w:sz="4" w:space="0" w:color="auto"/>
              <w:right w:val="single" w:sz="4" w:space="0" w:color="auto"/>
            </w:tcBorders>
          </w:tcPr>
          <w:p w14:paraId="57E0117C" w14:textId="77777777" w:rsidR="008A7EAE" w:rsidRPr="00E94C7D" w:rsidRDefault="008A7EAE" w:rsidP="009B4891">
            <w:pPr>
              <w:jc w:val="center"/>
              <w:rPr>
                <w:b/>
                <w:bCs/>
              </w:rPr>
            </w:pPr>
            <w:r w:rsidRPr="00E94C7D">
              <w:rPr>
                <w:b/>
                <w:bCs/>
              </w:rPr>
              <w:t>5%</w:t>
            </w:r>
          </w:p>
        </w:tc>
        <w:tc>
          <w:tcPr>
            <w:tcW w:w="993" w:type="dxa"/>
            <w:tcBorders>
              <w:top w:val="single" w:sz="4" w:space="0" w:color="auto"/>
              <w:left w:val="single" w:sz="4" w:space="0" w:color="auto"/>
              <w:bottom w:val="single" w:sz="4" w:space="0" w:color="auto"/>
              <w:right w:val="single" w:sz="4" w:space="0" w:color="auto"/>
            </w:tcBorders>
          </w:tcPr>
          <w:p w14:paraId="4A0BAB19" w14:textId="77777777" w:rsidR="008A7EAE" w:rsidRPr="00E94C7D" w:rsidRDefault="008A7EAE" w:rsidP="009B4891">
            <w:pPr>
              <w:jc w:val="center"/>
              <w:rPr>
                <w:b/>
                <w:bCs/>
              </w:rPr>
            </w:pPr>
            <w:r w:rsidRPr="00E94C7D">
              <w:rPr>
                <w:b/>
                <w:bCs/>
              </w:rPr>
              <w:t>50%</w:t>
            </w:r>
          </w:p>
        </w:tc>
        <w:tc>
          <w:tcPr>
            <w:tcW w:w="992" w:type="dxa"/>
            <w:tcBorders>
              <w:top w:val="single" w:sz="4" w:space="0" w:color="auto"/>
              <w:left w:val="single" w:sz="4" w:space="0" w:color="auto"/>
              <w:bottom w:val="single" w:sz="4" w:space="0" w:color="auto"/>
              <w:right w:val="single" w:sz="4" w:space="0" w:color="auto"/>
            </w:tcBorders>
          </w:tcPr>
          <w:p w14:paraId="3CAFAAE2" w14:textId="77777777" w:rsidR="008A7EAE" w:rsidRPr="00E94C7D" w:rsidRDefault="008A7EAE" w:rsidP="009B4891">
            <w:pPr>
              <w:jc w:val="center"/>
              <w:rPr>
                <w:b/>
                <w:bCs/>
              </w:rPr>
            </w:pPr>
            <w:r w:rsidRPr="00E94C7D">
              <w:rPr>
                <w:b/>
                <w:bCs/>
              </w:rPr>
              <w:t>95%</w:t>
            </w:r>
          </w:p>
        </w:tc>
        <w:tc>
          <w:tcPr>
            <w:tcW w:w="850" w:type="dxa"/>
            <w:tcBorders>
              <w:left w:val="single" w:sz="4" w:space="0" w:color="auto"/>
            </w:tcBorders>
          </w:tcPr>
          <w:p w14:paraId="3A3B80E9" w14:textId="77777777" w:rsidR="008A7EAE" w:rsidRPr="00E94C7D" w:rsidRDefault="008A7EAE" w:rsidP="009B4891">
            <w:pPr>
              <w:jc w:val="center"/>
              <w:rPr>
                <w:b/>
                <w:bCs/>
              </w:rPr>
            </w:pPr>
            <w:r w:rsidRPr="00E94C7D">
              <w:rPr>
                <w:b/>
                <w:bCs/>
              </w:rPr>
              <w:t>5%</w:t>
            </w:r>
          </w:p>
        </w:tc>
        <w:tc>
          <w:tcPr>
            <w:tcW w:w="851" w:type="dxa"/>
          </w:tcPr>
          <w:p w14:paraId="17CD3833" w14:textId="77777777" w:rsidR="008A7EAE" w:rsidRPr="00E94C7D" w:rsidRDefault="008A7EAE" w:rsidP="009B4891">
            <w:pPr>
              <w:jc w:val="center"/>
              <w:rPr>
                <w:b/>
                <w:bCs/>
              </w:rPr>
            </w:pPr>
            <w:r w:rsidRPr="00E94C7D">
              <w:rPr>
                <w:b/>
                <w:bCs/>
              </w:rPr>
              <w:t>50%</w:t>
            </w:r>
          </w:p>
        </w:tc>
        <w:tc>
          <w:tcPr>
            <w:tcW w:w="1134" w:type="dxa"/>
          </w:tcPr>
          <w:p w14:paraId="36F1AFEE" w14:textId="77777777" w:rsidR="008A7EAE" w:rsidRPr="00E94C7D" w:rsidRDefault="008A7EAE" w:rsidP="009B4891">
            <w:pPr>
              <w:jc w:val="center"/>
              <w:rPr>
                <w:b/>
                <w:bCs/>
              </w:rPr>
            </w:pPr>
            <w:r w:rsidRPr="00E94C7D">
              <w:rPr>
                <w:b/>
                <w:bCs/>
              </w:rPr>
              <w:t>95%</w:t>
            </w:r>
          </w:p>
        </w:tc>
        <w:tc>
          <w:tcPr>
            <w:tcW w:w="1134" w:type="dxa"/>
          </w:tcPr>
          <w:p w14:paraId="70F70829" w14:textId="77777777" w:rsidR="008A7EAE" w:rsidRPr="00E94C7D" w:rsidRDefault="008A7EAE" w:rsidP="009B4891">
            <w:pPr>
              <w:jc w:val="center"/>
              <w:rPr>
                <w:b/>
                <w:bCs/>
              </w:rPr>
            </w:pPr>
            <w:r>
              <w:rPr>
                <w:b/>
                <w:bCs/>
              </w:rPr>
              <w:t>3</w:t>
            </w:r>
            <w:r w:rsidRPr="00E94C7D">
              <w:rPr>
                <w:b/>
                <w:bCs/>
              </w:rPr>
              <w:t xml:space="preserve"> samples</w:t>
            </w:r>
          </w:p>
        </w:tc>
        <w:tc>
          <w:tcPr>
            <w:tcW w:w="1177" w:type="dxa"/>
          </w:tcPr>
          <w:p w14:paraId="500110C5" w14:textId="77777777" w:rsidR="008A7EAE" w:rsidRPr="00E94C7D" w:rsidRDefault="008A7EAE" w:rsidP="009B4891">
            <w:pPr>
              <w:jc w:val="center"/>
              <w:rPr>
                <w:b/>
                <w:bCs/>
              </w:rPr>
            </w:pPr>
            <w:r>
              <w:rPr>
                <w:b/>
                <w:bCs/>
              </w:rPr>
              <w:t>5</w:t>
            </w:r>
            <w:r w:rsidRPr="00E94C7D">
              <w:rPr>
                <w:b/>
                <w:bCs/>
              </w:rPr>
              <w:t xml:space="preserve"> samples</w:t>
            </w:r>
          </w:p>
        </w:tc>
      </w:tr>
      <w:tr w:rsidR="008A7EAE" w14:paraId="6A93D382" w14:textId="77777777" w:rsidTr="009B4891">
        <w:tc>
          <w:tcPr>
            <w:tcW w:w="1413" w:type="dxa"/>
            <w:tcBorders>
              <w:right w:val="single" w:sz="4" w:space="0" w:color="auto"/>
            </w:tcBorders>
          </w:tcPr>
          <w:p w14:paraId="4B748F25" w14:textId="77777777" w:rsidR="008A7EAE" w:rsidRPr="00E94C7D" w:rsidRDefault="008A7EAE" w:rsidP="008A7EAE">
            <w:pPr>
              <w:jc w:val="center"/>
              <w:rPr>
                <w:b/>
                <w:bCs/>
              </w:rPr>
            </w:pPr>
            <w:r w:rsidRPr="00E94C7D">
              <w:rPr>
                <w:b/>
                <w:bCs/>
              </w:rPr>
              <w:t>AWGN</w:t>
            </w:r>
          </w:p>
        </w:tc>
        <w:tc>
          <w:tcPr>
            <w:tcW w:w="850" w:type="dxa"/>
            <w:tcBorders>
              <w:top w:val="single" w:sz="4" w:space="0" w:color="auto"/>
              <w:left w:val="single" w:sz="4" w:space="0" w:color="auto"/>
              <w:bottom w:val="single" w:sz="4" w:space="0" w:color="auto"/>
              <w:right w:val="single" w:sz="4" w:space="0" w:color="auto"/>
            </w:tcBorders>
            <w:vAlign w:val="bottom"/>
          </w:tcPr>
          <w:p w14:paraId="51A45F06" w14:textId="16A9CCDA"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-1.14</w:t>
            </w:r>
          </w:p>
        </w:tc>
        <w:tc>
          <w:tcPr>
            <w:tcW w:w="993" w:type="dxa"/>
            <w:tcBorders>
              <w:top w:val="single" w:sz="4" w:space="0" w:color="auto"/>
              <w:left w:val="single" w:sz="4" w:space="0" w:color="auto"/>
              <w:bottom w:val="single" w:sz="4" w:space="0" w:color="auto"/>
              <w:right w:val="single" w:sz="4" w:space="0" w:color="auto"/>
            </w:tcBorders>
            <w:vAlign w:val="bottom"/>
          </w:tcPr>
          <w:p w14:paraId="29DE4831" w14:textId="0B249054"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0.02</w:t>
            </w:r>
          </w:p>
        </w:tc>
        <w:tc>
          <w:tcPr>
            <w:tcW w:w="992" w:type="dxa"/>
            <w:tcBorders>
              <w:top w:val="single" w:sz="4" w:space="0" w:color="auto"/>
              <w:left w:val="single" w:sz="4" w:space="0" w:color="auto"/>
              <w:bottom w:val="single" w:sz="4" w:space="0" w:color="auto"/>
              <w:right w:val="single" w:sz="4" w:space="0" w:color="auto"/>
            </w:tcBorders>
            <w:vAlign w:val="bottom"/>
          </w:tcPr>
          <w:p w14:paraId="4F843F90" w14:textId="14C1A4C9"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0.93</w:t>
            </w:r>
          </w:p>
        </w:tc>
        <w:tc>
          <w:tcPr>
            <w:tcW w:w="850" w:type="dxa"/>
            <w:tcBorders>
              <w:left w:val="single" w:sz="4" w:space="0" w:color="auto"/>
            </w:tcBorders>
            <w:vAlign w:val="bottom"/>
          </w:tcPr>
          <w:p w14:paraId="1F876742" w14:textId="2871EFAD"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-0.89</w:t>
            </w:r>
          </w:p>
        </w:tc>
        <w:tc>
          <w:tcPr>
            <w:tcW w:w="851" w:type="dxa"/>
            <w:vAlign w:val="bottom"/>
          </w:tcPr>
          <w:p w14:paraId="289110B1" w14:textId="360496D7"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0.03</w:t>
            </w:r>
          </w:p>
        </w:tc>
        <w:tc>
          <w:tcPr>
            <w:tcW w:w="1134" w:type="dxa"/>
            <w:vAlign w:val="bottom"/>
          </w:tcPr>
          <w:p w14:paraId="603A153D" w14:textId="691B8B86"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0.76</w:t>
            </w:r>
          </w:p>
        </w:tc>
        <w:tc>
          <w:tcPr>
            <w:tcW w:w="1134" w:type="dxa"/>
          </w:tcPr>
          <w:p w14:paraId="2F4DB52E" w14:textId="58E3D2B4"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1.14</w:t>
            </w:r>
          </w:p>
        </w:tc>
        <w:tc>
          <w:tcPr>
            <w:tcW w:w="1177" w:type="dxa"/>
          </w:tcPr>
          <w:p w14:paraId="532C6E64" w14:textId="681AF53A"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0.89</w:t>
            </w:r>
          </w:p>
        </w:tc>
      </w:tr>
      <w:tr w:rsidR="008A7EAE" w14:paraId="1EA52EFC" w14:textId="77777777" w:rsidTr="009B4891">
        <w:tc>
          <w:tcPr>
            <w:tcW w:w="1413" w:type="dxa"/>
            <w:tcBorders>
              <w:right w:val="single" w:sz="4" w:space="0" w:color="auto"/>
            </w:tcBorders>
          </w:tcPr>
          <w:p w14:paraId="4426129E" w14:textId="77777777" w:rsidR="008A7EAE" w:rsidRPr="00E94C7D" w:rsidRDefault="008A7EAE" w:rsidP="008A7EAE">
            <w:pPr>
              <w:jc w:val="center"/>
              <w:rPr>
                <w:b/>
                <w:bCs/>
              </w:rPr>
            </w:pPr>
            <w:r w:rsidRPr="00E94C7D">
              <w:rPr>
                <w:b/>
                <w:bCs/>
              </w:rPr>
              <w:t>TDLA-30ns</w:t>
            </w:r>
          </w:p>
        </w:tc>
        <w:tc>
          <w:tcPr>
            <w:tcW w:w="850" w:type="dxa"/>
            <w:tcBorders>
              <w:top w:val="single" w:sz="4" w:space="0" w:color="auto"/>
              <w:left w:val="single" w:sz="4" w:space="0" w:color="auto"/>
              <w:bottom w:val="single" w:sz="4" w:space="0" w:color="auto"/>
              <w:right w:val="single" w:sz="4" w:space="0" w:color="auto"/>
            </w:tcBorders>
            <w:vAlign w:val="bottom"/>
          </w:tcPr>
          <w:p w14:paraId="03A522ED" w14:textId="77911BAF"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-1.57</w:t>
            </w:r>
          </w:p>
        </w:tc>
        <w:tc>
          <w:tcPr>
            <w:tcW w:w="993" w:type="dxa"/>
            <w:tcBorders>
              <w:top w:val="single" w:sz="4" w:space="0" w:color="auto"/>
              <w:left w:val="single" w:sz="4" w:space="0" w:color="auto"/>
              <w:bottom w:val="single" w:sz="4" w:space="0" w:color="auto"/>
              <w:right w:val="single" w:sz="4" w:space="0" w:color="auto"/>
            </w:tcBorders>
            <w:vAlign w:val="bottom"/>
          </w:tcPr>
          <w:p w14:paraId="7139844F" w14:textId="14E01152"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-0.04</w:t>
            </w:r>
          </w:p>
        </w:tc>
        <w:tc>
          <w:tcPr>
            <w:tcW w:w="992" w:type="dxa"/>
            <w:tcBorders>
              <w:top w:val="single" w:sz="4" w:space="0" w:color="auto"/>
              <w:left w:val="single" w:sz="4" w:space="0" w:color="auto"/>
              <w:bottom w:val="single" w:sz="4" w:space="0" w:color="auto"/>
              <w:right w:val="single" w:sz="4" w:space="0" w:color="auto"/>
            </w:tcBorders>
            <w:vAlign w:val="bottom"/>
          </w:tcPr>
          <w:p w14:paraId="4695BCF7" w14:textId="73053D4B"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1.14</w:t>
            </w:r>
          </w:p>
        </w:tc>
        <w:tc>
          <w:tcPr>
            <w:tcW w:w="850" w:type="dxa"/>
            <w:tcBorders>
              <w:left w:val="single" w:sz="4" w:space="0" w:color="auto"/>
            </w:tcBorders>
            <w:vAlign w:val="bottom"/>
          </w:tcPr>
          <w:p w14:paraId="797F29B7" w14:textId="3B83ABBF"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-0.99</w:t>
            </w:r>
          </w:p>
        </w:tc>
        <w:tc>
          <w:tcPr>
            <w:tcW w:w="851" w:type="dxa"/>
            <w:vAlign w:val="bottom"/>
          </w:tcPr>
          <w:p w14:paraId="1E705774" w14:textId="45609DEC"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-0.03</w:t>
            </w:r>
          </w:p>
        </w:tc>
        <w:tc>
          <w:tcPr>
            <w:tcW w:w="1134" w:type="dxa"/>
            <w:vAlign w:val="bottom"/>
          </w:tcPr>
          <w:p w14:paraId="56D7CE49" w14:textId="269730EA"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0.81</w:t>
            </w:r>
          </w:p>
        </w:tc>
        <w:tc>
          <w:tcPr>
            <w:tcW w:w="1134" w:type="dxa"/>
          </w:tcPr>
          <w:p w14:paraId="3011BBDC" w14:textId="02F90429"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1.57</w:t>
            </w:r>
          </w:p>
        </w:tc>
        <w:tc>
          <w:tcPr>
            <w:tcW w:w="1177" w:type="dxa"/>
          </w:tcPr>
          <w:p w14:paraId="3360ABA2" w14:textId="2984D8BB"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0.99</w:t>
            </w:r>
          </w:p>
        </w:tc>
      </w:tr>
      <w:tr w:rsidR="008A7EAE" w14:paraId="7C3CE523" w14:textId="77777777" w:rsidTr="009B4891">
        <w:tc>
          <w:tcPr>
            <w:tcW w:w="1413" w:type="dxa"/>
            <w:tcBorders>
              <w:right w:val="single" w:sz="4" w:space="0" w:color="auto"/>
            </w:tcBorders>
          </w:tcPr>
          <w:p w14:paraId="420837D0" w14:textId="77777777" w:rsidR="008A7EAE" w:rsidRPr="00E94C7D" w:rsidRDefault="008A7EAE" w:rsidP="008A7EAE">
            <w:pPr>
              <w:jc w:val="center"/>
              <w:rPr>
                <w:b/>
                <w:bCs/>
              </w:rPr>
            </w:pPr>
            <w:r w:rsidRPr="00E94C7D">
              <w:rPr>
                <w:b/>
                <w:bCs/>
              </w:rPr>
              <w:t>TDLB-100ns</w:t>
            </w:r>
          </w:p>
        </w:tc>
        <w:tc>
          <w:tcPr>
            <w:tcW w:w="850" w:type="dxa"/>
            <w:tcBorders>
              <w:top w:val="single" w:sz="4" w:space="0" w:color="auto"/>
              <w:left w:val="single" w:sz="4" w:space="0" w:color="auto"/>
              <w:bottom w:val="single" w:sz="4" w:space="0" w:color="auto"/>
              <w:right w:val="single" w:sz="4" w:space="0" w:color="auto"/>
            </w:tcBorders>
            <w:vAlign w:val="bottom"/>
          </w:tcPr>
          <w:p w14:paraId="5051FE3A" w14:textId="07BC1FB6"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-1.35</w:t>
            </w:r>
          </w:p>
        </w:tc>
        <w:tc>
          <w:tcPr>
            <w:tcW w:w="993" w:type="dxa"/>
            <w:tcBorders>
              <w:top w:val="single" w:sz="4" w:space="0" w:color="auto"/>
              <w:left w:val="single" w:sz="4" w:space="0" w:color="auto"/>
              <w:bottom w:val="single" w:sz="4" w:space="0" w:color="auto"/>
              <w:right w:val="single" w:sz="4" w:space="0" w:color="auto"/>
            </w:tcBorders>
            <w:vAlign w:val="bottom"/>
          </w:tcPr>
          <w:p w14:paraId="7492E4D6" w14:textId="57195073"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-0.05</w:t>
            </w:r>
          </w:p>
        </w:tc>
        <w:tc>
          <w:tcPr>
            <w:tcW w:w="992" w:type="dxa"/>
            <w:tcBorders>
              <w:top w:val="single" w:sz="4" w:space="0" w:color="auto"/>
              <w:left w:val="single" w:sz="4" w:space="0" w:color="auto"/>
              <w:bottom w:val="single" w:sz="4" w:space="0" w:color="auto"/>
              <w:right w:val="single" w:sz="4" w:space="0" w:color="auto"/>
            </w:tcBorders>
            <w:vAlign w:val="bottom"/>
          </w:tcPr>
          <w:p w14:paraId="4261E9EA" w14:textId="013022A0"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1.05</w:t>
            </w:r>
          </w:p>
        </w:tc>
        <w:tc>
          <w:tcPr>
            <w:tcW w:w="850" w:type="dxa"/>
            <w:tcBorders>
              <w:left w:val="single" w:sz="4" w:space="0" w:color="auto"/>
            </w:tcBorders>
            <w:vAlign w:val="bottom"/>
          </w:tcPr>
          <w:p w14:paraId="41579FBB" w14:textId="1594D4E0"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-0.99</w:t>
            </w:r>
          </w:p>
        </w:tc>
        <w:tc>
          <w:tcPr>
            <w:tcW w:w="851" w:type="dxa"/>
            <w:vAlign w:val="bottom"/>
          </w:tcPr>
          <w:p w14:paraId="5997AE16" w14:textId="09B75764"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-0.03</w:t>
            </w:r>
          </w:p>
        </w:tc>
        <w:tc>
          <w:tcPr>
            <w:tcW w:w="1134" w:type="dxa"/>
            <w:vAlign w:val="bottom"/>
          </w:tcPr>
          <w:p w14:paraId="2AFE6413" w14:textId="59A05747"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0.83</w:t>
            </w:r>
          </w:p>
        </w:tc>
        <w:tc>
          <w:tcPr>
            <w:tcW w:w="1134" w:type="dxa"/>
          </w:tcPr>
          <w:p w14:paraId="7C51FDD2" w14:textId="2D7D3742"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1.35</w:t>
            </w:r>
          </w:p>
        </w:tc>
        <w:tc>
          <w:tcPr>
            <w:tcW w:w="1177" w:type="dxa"/>
          </w:tcPr>
          <w:p w14:paraId="70836815" w14:textId="01EB075D"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0.99</w:t>
            </w:r>
          </w:p>
        </w:tc>
      </w:tr>
      <w:tr w:rsidR="008A7EAE" w14:paraId="668091CC" w14:textId="77777777" w:rsidTr="009B4891">
        <w:tc>
          <w:tcPr>
            <w:tcW w:w="1413" w:type="dxa"/>
            <w:tcBorders>
              <w:right w:val="single" w:sz="4" w:space="0" w:color="auto"/>
            </w:tcBorders>
          </w:tcPr>
          <w:p w14:paraId="472F6521" w14:textId="77777777" w:rsidR="008A7EAE" w:rsidRPr="00E94C7D" w:rsidRDefault="008A7EAE" w:rsidP="008A7EAE">
            <w:pPr>
              <w:jc w:val="center"/>
              <w:rPr>
                <w:b/>
                <w:bCs/>
              </w:rPr>
            </w:pPr>
            <w:r w:rsidRPr="00E94C7D">
              <w:rPr>
                <w:b/>
                <w:bCs/>
              </w:rPr>
              <w:t>TDLC-300ns</w:t>
            </w:r>
          </w:p>
        </w:tc>
        <w:tc>
          <w:tcPr>
            <w:tcW w:w="850" w:type="dxa"/>
            <w:tcBorders>
              <w:top w:val="single" w:sz="4" w:space="0" w:color="auto"/>
              <w:left w:val="single" w:sz="4" w:space="0" w:color="auto"/>
              <w:bottom w:val="single" w:sz="4" w:space="0" w:color="auto"/>
              <w:right w:val="single" w:sz="4" w:space="0" w:color="auto"/>
            </w:tcBorders>
            <w:vAlign w:val="bottom"/>
          </w:tcPr>
          <w:p w14:paraId="00476EBF" w14:textId="28FA22BB"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-1.43</w:t>
            </w:r>
          </w:p>
        </w:tc>
        <w:tc>
          <w:tcPr>
            <w:tcW w:w="993" w:type="dxa"/>
            <w:tcBorders>
              <w:top w:val="single" w:sz="4" w:space="0" w:color="auto"/>
              <w:left w:val="single" w:sz="4" w:space="0" w:color="auto"/>
              <w:bottom w:val="single" w:sz="4" w:space="0" w:color="auto"/>
              <w:right w:val="single" w:sz="4" w:space="0" w:color="auto"/>
            </w:tcBorders>
            <w:vAlign w:val="bottom"/>
          </w:tcPr>
          <w:p w14:paraId="4F703B00" w14:textId="1F132B50"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-0.11</w:t>
            </w:r>
          </w:p>
        </w:tc>
        <w:tc>
          <w:tcPr>
            <w:tcW w:w="992" w:type="dxa"/>
            <w:tcBorders>
              <w:top w:val="single" w:sz="4" w:space="0" w:color="auto"/>
              <w:left w:val="single" w:sz="4" w:space="0" w:color="auto"/>
              <w:bottom w:val="single" w:sz="4" w:space="0" w:color="auto"/>
              <w:right w:val="single" w:sz="4" w:space="0" w:color="auto"/>
            </w:tcBorders>
            <w:vAlign w:val="bottom"/>
          </w:tcPr>
          <w:p w14:paraId="1F944FE3" w14:textId="3D716B90"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0.9</w:t>
            </w:r>
          </w:p>
        </w:tc>
        <w:tc>
          <w:tcPr>
            <w:tcW w:w="850" w:type="dxa"/>
            <w:tcBorders>
              <w:left w:val="single" w:sz="4" w:space="0" w:color="auto"/>
            </w:tcBorders>
            <w:vAlign w:val="bottom"/>
          </w:tcPr>
          <w:p w14:paraId="17C97402" w14:textId="4E006D92"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-1.02</w:t>
            </w:r>
          </w:p>
        </w:tc>
        <w:tc>
          <w:tcPr>
            <w:tcW w:w="851" w:type="dxa"/>
            <w:vAlign w:val="bottom"/>
          </w:tcPr>
          <w:p w14:paraId="26744193" w14:textId="017869D6"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-0.11</w:t>
            </w:r>
          </w:p>
        </w:tc>
        <w:tc>
          <w:tcPr>
            <w:tcW w:w="1134" w:type="dxa"/>
            <w:vAlign w:val="bottom"/>
          </w:tcPr>
          <w:p w14:paraId="55047DDE" w14:textId="0380EA86" w:rsidR="008A7EAE" w:rsidRPr="00E94C7D" w:rsidRDefault="008A7EAE" w:rsidP="008A7EAE">
            <w:pPr>
              <w:jc w:val="center"/>
              <w:rPr>
                <w:rFonts w:asciiTheme="majorHAnsi" w:hAnsiTheme="majorHAnsi" w:cstheme="majorHAnsi"/>
                <w:szCs w:val="20"/>
              </w:rPr>
            </w:pPr>
            <w:r>
              <w:rPr>
                <w:rFonts w:ascii="Calibri" w:hAnsi="Calibri" w:cs="Calibri"/>
                <w:color w:val="000000"/>
                <w:sz w:val="22"/>
              </w:rPr>
              <w:t>0.66</w:t>
            </w:r>
          </w:p>
        </w:tc>
        <w:tc>
          <w:tcPr>
            <w:tcW w:w="1134" w:type="dxa"/>
          </w:tcPr>
          <w:p w14:paraId="285D82D8" w14:textId="7F95873D"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1.43</w:t>
            </w:r>
          </w:p>
        </w:tc>
        <w:tc>
          <w:tcPr>
            <w:tcW w:w="1177" w:type="dxa"/>
          </w:tcPr>
          <w:p w14:paraId="2671601A" w14:textId="3848A8BB" w:rsidR="008A7EAE" w:rsidRPr="00E94C7D" w:rsidRDefault="008A7EAE" w:rsidP="008A7EAE">
            <w:pPr>
              <w:jc w:val="center"/>
              <w:rPr>
                <w:rFonts w:asciiTheme="majorHAnsi" w:hAnsiTheme="majorHAnsi" w:cstheme="majorHAnsi"/>
                <w:szCs w:val="20"/>
              </w:rPr>
            </w:pPr>
            <w:r>
              <w:rPr>
                <w:rFonts w:asciiTheme="majorHAnsi" w:hAnsiTheme="majorHAnsi" w:cstheme="majorHAnsi"/>
                <w:szCs w:val="20"/>
              </w:rPr>
              <w:t>1.02</w:t>
            </w:r>
          </w:p>
        </w:tc>
      </w:tr>
    </w:tbl>
    <w:p w14:paraId="4C98B796" w14:textId="77777777" w:rsidR="00EB3C15" w:rsidRDefault="00EB3C15" w:rsidP="00EB3C15"/>
    <w:p w14:paraId="19C7DB8C" w14:textId="0C20B697" w:rsidR="00EB3C15" w:rsidRDefault="00EB3C15" w:rsidP="00EB3C15">
      <w:pPr>
        <w:pStyle w:val="Caption"/>
        <w:keepNext/>
      </w:pPr>
      <w:r>
        <w:t xml:space="preserve">Table </w:t>
      </w:r>
      <w:fldSimple w:instr=" SEQ Table \* ARABIC ">
        <w:r>
          <w:rPr>
            <w:noProof/>
          </w:rPr>
          <w:t>8</w:t>
        </w:r>
      </w:fldSimple>
      <w:r>
        <w:t xml:space="preserve"> - Degradation for RedCap UEs with 1 RX - 120kHz SCS</w:t>
      </w:r>
    </w:p>
    <w:tbl>
      <w:tblPr>
        <w:tblStyle w:val="TableGrid"/>
        <w:tblW w:w="9394" w:type="dxa"/>
        <w:tblLook w:val="04A0" w:firstRow="1" w:lastRow="0" w:firstColumn="1" w:lastColumn="0" w:noHBand="0" w:noVBand="1"/>
      </w:tblPr>
      <w:tblGrid>
        <w:gridCol w:w="1413"/>
        <w:gridCol w:w="850"/>
        <w:gridCol w:w="993"/>
        <w:gridCol w:w="992"/>
        <w:gridCol w:w="850"/>
        <w:gridCol w:w="851"/>
        <w:gridCol w:w="1134"/>
        <w:gridCol w:w="1134"/>
        <w:gridCol w:w="1177"/>
      </w:tblGrid>
      <w:tr w:rsidR="001856ED" w:rsidRPr="00E94C7D" w14:paraId="6EC7917F" w14:textId="77777777" w:rsidTr="009B4891">
        <w:tc>
          <w:tcPr>
            <w:tcW w:w="1413" w:type="dxa"/>
            <w:tcBorders>
              <w:right w:val="single" w:sz="4" w:space="0" w:color="auto"/>
            </w:tcBorders>
          </w:tcPr>
          <w:p w14:paraId="29A4A71C" w14:textId="77777777" w:rsidR="001856ED" w:rsidRPr="00E94C7D" w:rsidRDefault="001856ED" w:rsidP="009B4891">
            <w:pPr>
              <w:jc w:val="center"/>
              <w:rPr>
                <w:b/>
                <w:bCs/>
              </w:rPr>
            </w:pPr>
          </w:p>
        </w:tc>
        <w:tc>
          <w:tcPr>
            <w:tcW w:w="2835" w:type="dxa"/>
            <w:gridSpan w:val="3"/>
            <w:tcBorders>
              <w:top w:val="single" w:sz="4" w:space="0" w:color="auto"/>
              <w:left w:val="single" w:sz="4" w:space="0" w:color="auto"/>
              <w:bottom w:val="single" w:sz="4" w:space="0" w:color="auto"/>
              <w:right w:val="single" w:sz="4" w:space="0" w:color="auto"/>
            </w:tcBorders>
          </w:tcPr>
          <w:p w14:paraId="2CAB978B" w14:textId="77777777" w:rsidR="001856ED" w:rsidRPr="00E94C7D" w:rsidRDefault="001856ED" w:rsidP="009B4891">
            <w:pPr>
              <w:jc w:val="center"/>
              <w:rPr>
                <w:b/>
                <w:bCs/>
              </w:rPr>
            </w:pPr>
            <w:r w:rsidRPr="00E94C7D">
              <w:rPr>
                <w:b/>
                <w:bCs/>
              </w:rPr>
              <w:t xml:space="preserve">Delta RSRP – </w:t>
            </w:r>
            <w:r>
              <w:rPr>
                <w:b/>
                <w:bCs/>
              </w:rPr>
              <w:t>3</w:t>
            </w:r>
            <w:r w:rsidRPr="00E94C7D">
              <w:rPr>
                <w:b/>
                <w:bCs/>
              </w:rPr>
              <w:t xml:space="preserve"> samples [dB]</w:t>
            </w:r>
          </w:p>
        </w:tc>
        <w:tc>
          <w:tcPr>
            <w:tcW w:w="2835" w:type="dxa"/>
            <w:gridSpan w:val="3"/>
            <w:tcBorders>
              <w:left w:val="single" w:sz="4" w:space="0" w:color="auto"/>
            </w:tcBorders>
          </w:tcPr>
          <w:p w14:paraId="4DE17614" w14:textId="77777777" w:rsidR="001856ED" w:rsidRPr="00E94C7D" w:rsidRDefault="001856ED" w:rsidP="009B4891">
            <w:pPr>
              <w:jc w:val="center"/>
              <w:rPr>
                <w:b/>
                <w:bCs/>
              </w:rPr>
            </w:pPr>
            <w:r w:rsidRPr="00E94C7D">
              <w:rPr>
                <w:b/>
                <w:bCs/>
              </w:rPr>
              <w:t xml:space="preserve">Delta RSRP – </w:t>
            </w:r>
            <w:r>
              <w:rPr>
                <w:b/>
                <w:bCs/>
              </w:rPr>
              <w:t>5</w:t>
            </w:r>
            <w:r w:rsidRPr="00E94C7D">
              <w:rPr>
                <w:b/>
                <w:bCs/>
              </w:rPr>
              <w:t xml:space="preserve"> samples [dB]</w:t>
            </w:r>
          </w:p>
        </w:tc>
        <w:tc>
          <w:tcPr>
            <w:tcW w:w="2311" w:type="dxa"/>
            <w:gridSpan w:val="2"/>
          </w:tcPr>
          <w:p w14:paraId="5D7BBB26" w14:textId="77777777" w:rsidR="001856ED" w:rsidRPr="00E94C7D" w:rsidRDefault="001856ED" w:rsidP="009B4891">
            <w:pPr>
              <w:jc w:val="center"/>
              <w:rPr>
                <w:b/>
                <w:bCs/>
              </w:rPr>
            </w:pPr>
            <w:r>
              <w:t xml:space="preserve">Accuracy </w:t>
            </w:r>
            <w:r w:rsidRPr="00E94C7D">
              <w:rPr>
                <w:b/>
                <w:bCs/>
              </w:rPr>
              <w:t>[dB]</w:t>
            </w:r>
          </w:p>
        </w:tc>
      </w:tr>
      <w:tr w:rsidR="001856ED" w:rsidRPr="00E94C7D" w14:paraId="70BA1EDD" w14:textId="77777777" w:rsidTr="009B4891">
        <w:tc>
          <w:tcPr>
            <w:tcW w:w="1413" w:type="dxa"/>
            <w:tcBorders>
              <w:right w:val="single" w:sz="4" w:space="0" w:color="auto"/>
            </w:tcBorders>
          </w:tcPr>
          <w:p w14:paraId="7925962A" w14:textId="77777777" w:rsidR="001856ED" w:rsidRPr="00E94C7D" w:rsidRDefault="001856ED" w:rsidP="009B4891">
            <w:pPr>
              <w:jc w:val="center"/>
              <w:rPr>
                <w:b/>
                <w:bCs/>
              </w:rPr>
            </w:pPr>
          </w:p>
        </w:tc>
        <w:tc>
          <w:tcPr>
            <w:tcW w:w="850" w:type="dxa"/>
            <w:tcBorders>
              <w:top w:val="single" w:sz="4" w:space="0" w:color="auto"/>
              <w:left w:val="single" w:sz="4" w:space="0" w:color="auto"/>
              <w:bottom w:val="single" w:sz="4" w:space="0" w:color="auto"/>
              <w:right w:val="single" w:sz="4" w:space="0" w:color="auto"/>
            </w:tcBorders>
          </w:tcPr>
          <w:p w14:paraId="31FED227" w14:textId="77777777" w:rsidR="001856ED" w:rsidRPr="00E94C7D" w:rsidRDefault="001856ED" w:rsidP="009B4891">
            <w:pPr>
              <w:jc w:val="center"/>
              <w:rPr>
                <w:b/>
                <w:bCs/>
              </w:rPr>
            </w:pPr>
            <w:r w:rsidRPr="00E94C7D">
              <w:rPr>
                <w:b/>
                <w:bCs/>
              </w:rPr>
              <w:t>5%</w:t>
            </w:r>
          </w:p>
        </w:tc>
        <w:tc>
          <w:tcPr>
            <w:tcW w:w="993" w:type="dxa"/>
            <w:tcBorders>
              <w:top w:val="single" w:sz="4" w:space="0" w:color="auto"/>
              <w:left w:val="single" w:sz="4" w:space="0" w:color="auto"/>
              <w:bottom w:val="single" w:sz="4" w:space="0" w:color="auto"/>
              <w:right w:val="single" w:sz="4" w:space="0" w:color="auto"/>
            </w:tcBorders>
          </w:tcPr>
          <w:p w14:paraId="17D0F69D" w14:textId="77777777" w:rsidR="001856ED" w:rsidRPr="00E94C7D" w:rsidRDefault="001856ED" w:rsidP="009B4891">
            <w:pPr>
              <w:jc w:val="center"/>
              <w:rPr>
                <w:b/>
                <w:bCs/>
              </w:rPr>
            </w:pPr>
            <w:r w:rsidRPr="00E94C7D">
              <w:rPr>
                <w:b/>
                <w:bCs/>
              </w:rPr>
              <w:t>50%</w:t>
            </w:r>
          </w:p>
        </w:tc>
        <w:tc>
          <w:tcPr>
            <w:tcW w:w="992" w:type="dxa"/>
            <w:tcBorders>
              <w:top w:val="single" w:sz="4" w:space="0" w:color="auto"/>
              <w:left w:val="single" w:sz="4" w:space="0" w:color="auto"/>
              <w:bottom w:val="single" w:sz="4" w:space="0" w:color="auto"/>
              <w:right w:val="single" w:sz="4" w:space="0" w:color="auto"/>
            </w:tcBorders>
          </w:tcPr>
          <w:p w14:paraId="4691B3B6" w14:textId="77777777" w:rsidR="001856ED" w:rsidRPr="00E94C7D" w:rsidRDefault="001856ED" w:rsidP="009B4891">
            <w:pPr>
              <w:jc w:val="center"/>
              <w:rPr>
                <w:b/>
                <w:bCs/>
              </w:rPr>
            </w:pPr>
            <w:r w:rsidRPr="00E94C7D">
              <w:rPr>
                <w:b/>
                <w:bCs/>
              </w:rPr>
              <w:t>95%</w:t>
            </w:r>
          </w:p>
        </w:tc>
        <w:tc>
          <w:tcPr>
            <w:tcW w:w="850" w:type="dxa"/>
            <w:tcBorders>
              <w:left w:val="single" w:sz="4" w:space="0" w:color="auto"/>
            </w:tcBorders>
          </w:tcPr>
          <w:p w14:paraId="5EA81C51" w14:textId="77777777" w:rsidR="001856ED" w:rsidRPr="00E94C7D" w:rsidRDefault="001856ED" w:rsidP="009B4891">
            <w:pPr>
              <w:jc w:val="center"/>
              <w:rPr>
                <w:b/>
                <w:bCs/>
              </w:rPr>
            </w:pPr>
            <w:r w:rsidRPr="00E94C7D">
              <w:rPr>
                <w:b/>
                <w:bCs/>
              </w:rPr>
              <w:t>5%</w:t>
            </w:r>
          </w:p>
        </w:tc>
        <w:tc>
          <w:tcPr>
            <w:tcW w:w="851" w:type="dxa"/>
          </w:tcPr>
          <w:p w14:paraId="7253290A" w14:textId="77777777" w:rsidR="001856ED" w:rsidRPr="00E94C7D" w:rsidRDefault="001856ED" w:rsidP="009B4891">
            <w:pPr>
              <w:jc w:val="center"/>
              <w:rPr>
                <w:b/>
                <w:bCs/>
              </w:rPr>
            </w:pPr>
            <w:r w:rsidRPr="00E94C7D">
              <w:rPr>
                <w:b/>
                <w:bCs/>
              </w:rPr>
              <w:t>50%</w:t>
            </w:r>
          </w:p>
        </w:tc>
        <w:tc>
          <w:tcPr>
            <w:tcW w:w="1134" w:type="dxa"/>
          </w:tcPr>
          <w:p w14:paraId="7B5A47C2" w14:textId="77777777" w:rsidR="001856ED" w:rsidRPr="00E94C7D" w:rsidRDefault="001856ED" w:rsidP="009B4891">
            <w:pPr>
              <w:jc w:val="center"/>
              <w:rPr>
                <w:b/>
                <w:bCs/>
              </w:rPr>
            </w:pPr>
            <w:r w:rsidRPr="00E94C7D">
              <w:rPr>
                <w:b/>
                <w:bCs/>
              </w:rPr>
              <w:t>95%</w:t>
            </w:r>
          </w:p>
        </w:tc>
        <w:tc>
          <w:tcPr>
            <w:tcW w:w="1134" w:type="dxa"/>
          </w:tcPr>
          <w:p w14:paraId="517FE9AB" w14:textId="77777777" w:rsidR="001856ED" w:rsidRPr="00E94C7D" w:rsidRDefault="001856ED" w:rsidP="009B4891">
            <w:pPr>
              <w:jc w:val="center"/>
              <w:rPr>
                <w:b/>
                <w:bCs/>
              </w:rPr>
            </w:pPr>
            <w:r>
              <w:rPr>
                <w:b/>
                <w:bCs/>
              </w:rPr>
              <w:t>3</w:t>
            </w:r>
            <w:r w:rsidRPr="00E94C7D">
              <w:rPr>
                <w:b/>
                <w:bCs/>
              </w:rPr>
              <w:t xml:space="preserve"> samples</w:t>
            </w:r>
          </w:p>
        </w:tc>
        <w:tc>
          <w:tcPr>
            <w:tcW w:w="1177" w:type="dxa"/>
          </w:tcPr>
          <w:p w14:paraId="33341944" w14:textId="77777777" w:rsidR="001856ED" w:rsidRPr="00E94C7D" w:rsidRDefault="001856ED" w:rsidP="009B4891">
            <w:pPr>
              <w:jc w:val="center"/>
              <w:rPr>
                <w:b/>
                <w:bCs/>
              </w:rPr>
            </w:pPr>
            <w:r>
              <w:rPr>
                <w:b/>
                <w:bCs/>
              </w:rPr>
              <w:t>5</w:t>
            </w:r>
            <w:r w:rsidRPr="00E94C7D">
              <w:rPr>
                <w:b/>
                <w:bCs/>
              </w:rPr>
              <w:t xml:space="preserve"> samples</w:t>
            </w:r>
          </w:p>
        </w:tc>
      </w:tr>
      <w:tr w:rsidR="001856ED" w:rsidRPr="00E94C7D" w14:paraId="21439F55" w14:textId="77777777" w:rsidTr="009B4891">
        <w:tc>
          <w:tcPr>
            <w:tcW w:w="1413" w:type="dxa"/>
            <w:tcBorders>
              <w:right w:val="single" w:sz="4" w:space="0" w:color="auto"/>
            </w:tcBorders>
          </w:tcPr>
          <w:p w14:paraId="2F3F0A55" w14:textId="77777777" w:rsidR="001856ED" w:rsidRPr="00E94C7D" w:rsidRDefault="001856ED" w:rsidP="001856ED">
            <w:pPr>
              <w:jc w:val="center"/>
              <w:rPr>
                <w:b/>
                <w:bCs/>
              </w:rPr>
            </w:pPr>
            <w:r w:rsidRPr="00E94C7D">
              <w:rPr>
                <w:b/>
                <w:bCs/>
              </w:rPr>
              <w:t>AWGN</w:t>
            </w:r>
          </w:p>
        </w:tc>
        <w:tc>
          <w:tcPr>
            <w:tcW w:w="850" w:type="dxa"/>
            <w:tcBorders>
              <w:top w:val="single" w:sz="4" w:space="0" w:color="auto"/>
              <w:left w:val="single" w:sz="4" w:space="0" w:color="auto"/>
              <w:bottom w:val="single" w:sz="4" w:space="0" w:color="auto"/>
              <w:right w:val="single" w:sz="4" w:space="0" w:color="auto"/>
            </w:tcBorders>
            <w:vAlign w:val="bottom"/>
          </w:tcPr>
          <w:p w14:paraId="207C3712" w14:textId="2A3E2D9C"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-1.18</w:t>
            </w:r>
          </w:p>
        </w:tc>
        <w:tc>
          <w:tcPr>
            <w:tcW w:w="993" w:type="dxa"/>
            <w:tcBorders>
              <w:top w:val="single" w:sz="4" w:space="0" w:color="auto"/>
              <w:left w:val="single" w:sz="4" w:space="0" w:color="auto"/>
              <w:bottom w:val="single" w:sz="4" w:space="0" w:color="auto"/>
              <w:right w:val="single" w:sz="4" w:space="0" w:color="auto"/>
            </w:tcBorders>
            <w:vAlign w:val="bottom"/>
          </w:tcPr>
          <w:p w14:paraId="58597F5C" w14:textId="2E68953C"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0.04</w:t>
            </w:r>
          </w:p>
        </w:tc>
        <w:tc>
          <w:tcPr>
            <w:tcW w:w="992" w:type="dxa"/>
            <w:tcBorders>
              <w:top w:val="single" w:sz="4" w:space="0" w:color="auto"/>
              <w:left w:val="single" w:sz="4" w:space="0" w:color="auto"/>
              <w:bottom w:val="single" w:sz="4" w:space="0" w:color="auto"/>
              <w:right w:val="single" w:sz="4" w:space="0" w:color="auto"/>
            </w:tcBorders>
            <w:vAlign w:val="bottom"/>
          </w:tcPr>
          <w:p w14:paraId="7C77D3BF" w14:textId="7D31F749"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0.96</w:t>
            </w:r>
          </w:p>
        </w:tc>
        <w:tc>
          <w:tcPr>
            <w:tcW w:w="850" w:type="dxa"/>
            <w:tcBorders>
              <w:left w:val="single" w:sz="4" w:space="0" w:color="auto"/>
            </w:tcBorders>
            <w:vAlign w:val="bottom"/>
          </w:tcPr>
          <w:p w14:paraId="1C0332BC" w14:textId="3E43B8F5"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-0.89</w:t>
            </w:r>
          </w:p>
        </w:tc>
        <w:tc>
          <w:tcPr>
            <w:tcW w:w="851" w:type="dxa"/>
            <w:vAlign w:val="bottom"/>
          </w:tcPr>
          <w:p w14:paraId="41BE22F3" w14:textId="471B5CC8"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0.03</w:t>
            </w:r>
          </w:p>
        </w:tc>
        <w:tc>
          <w:tcPr>
            <w:tcW w:w="1134" w:type="dxa"/>
            <w:vAlign w:val="bottom"/>
          </w:tcPr>
          <w:p w14:paraId="364F9726" w14:textId="7FC32CF5"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0.75</w:t>
            </w:r>
          </w:p>
        </w:tc>
        <w:tc>
          <w:tcPr>
            <w:tcW w:w="1134" w:type="dxa"/>
          </w:tcPr>
          <w:p w14:paraId="26666299" w14:textId="4424CED3" w:rsidR="001856ED" w:rsidRPr="00E94C7D" w:rsidRDefault="001856ED" w:rsidP="001856ED">
            <w:pPr>
              <w:jc w:val="center"/>
              <w:rPr>
                <w:rFonts w:asciiTheme="majorHAnsi" w:hAnsiTheme="majorHAnsi" w:cstheme="majorHAnsi"/>
                <w:szCs w:val="20"/>
              </w:rPr>
            </w:pPr>
            <w:r>
              <w:rPr>
                <w:rFonts w:asciiTheme="majorHAnsi" w:hAnsiTheme="majorHAnsi" w:cstheme="majorHAnsi"/>
                <w:szCs w:val="20"/>
              </w:rPr>
              <w:t>1.18</w:t>
            </w:r>
          </w:p>
        </w:tc>
        <w:tc>
          <w:tcPr>
            <w:tcW w:w="1177" w:type="dxa"/>
          </w:tcPr>
          <w:p w14:paraId="40E16099" w14:textId="1A175045" w:rsidR="001856ED" w:rsidRPr="00E94C7D" w:rsidRDefault="001856ED" w:rsidP="001856ED">
            <w:pPr>
              <w:jc w:val="center"/>
              <w:rPr>
                <w:rFonts w:asciiTheme="majorHAnsi" w:hAnsiTheme="majorHAnsi" w:cstheme="majorHAnsi"/>
                <w:szCs w:val="20"/>
              </w:rPr>
            </w:pPr>
            <w:r>
              <w:rPr>
                <w:rFonts w:asciiTheme="majorHAnsi" w:hAnsiTheme="majorHAnsi" w:cstheme="majorHAnsi"/>
                <w:szCs w:val="20"/>
              </w:rPr>
              <w:t>0.89</w:t>
            </w:r>
          </w:p>
        </w:tc>
      </w:tr>
      <w:tr w:rsidR="001856ED" w:rsidRPr="00E94C7D" w14:paraId="4BF8F498" w14:textId="77777777" w:rsidTr="009B4891">
        <w:tc>
          <w:tcPr>
            <w:tcW w:w="1413" w:type="dxa"/>
            <w:tcBorders>
              <w:right w:val="single" w:sz="4" w:space="0" w:color="auto"/>
            </w:tcBorders>
          </w:tcPr>
          <w:p w14:paraId="3A4439E0" w14:textId="77777777" w:rsidR="001856ED" w:rsidRPr="00E94C7D" w:rsidRDefault="001856ED" w:rsidP="001856ED">
            <w:pPr>
              <w:jc w:val="center"/>
              <w:rPr>
                <w:b/>
                <w:bCs/>
              </w:rPr>
            </w:pPr>
            <w:r w:rsidRPr="00E94C7D">
              <w:rPr>
                <w:b/>
                <w:bCs/>
              </w:rPr>
              <w:t>TDLA-30ns</w:t>
            </w:r>
          </w:p>
        </w:tc>
        <w:tc>
          <w:tcPr>
            <w:tcW w:w="850" w:type="dxa"/>
            <w:tcBorders>
              <w:top w:val="single" w:sz="4" w:space="0" w:color="auto"/>
              <w:left w:val="single" w:sz="4" w:space="0" w:color="auto"/>
              <w:bottom w:val="single" w:sz="4" w:space="0" w:color="auto"/>
              <w:right w:val="single" w:sz="4" w:space="0" w:color="auto"/>
            </w:tcBorders>
            <w:vAlign w:val="bottom"/>
          </w:tcPr>
          <w:p w14:paraId="666D107A" w14:textId="51BF20B9"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-1.5</w:t>
            </w:r>
          </w:p>
        </w:tc>
        <w:tc>
          <w:tcPr>
            <w:tcW w:w="993" w:type="dxa"/>
            <w:tcBorders>
              <w:top w:val="single" w:sz="4" w:space="0" w:color="auto"/>
              <w:left w:val="single" w:sz="4" w:space="0" w:color="auto"/>
              <w:bottom w:val="single" w:sz="4" w:space="0" w:color="auto"/>
              <w:right w:val="single" w:sz="4" w:space="0" w:color="auto"/>
            </w:tcBorders>
            <w:vAlign w:val="bottom"/>
          </w:tcPr>
          <w:p w14:paraId="011E0AD1" w14:textId="2C574179"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-0.02</w:t>
            </w:r>
          </w:p>
        </w:tc>
        <w:tc>
          <w:tcPr>
            <w:tcW w:w="992" w:type="dxa"/>
            <w:tcBorders>
              <w:top w:val="single" w:sz="4" w:space="0" w:color="auto"/>
              <w:left w:val="single" w:sz="4" w:space="0" w:color="auto"/>
              <w:bottom w:val="single" w:sz="4" w:space="0" w:color="auto"/>
              <w:right w:val="single" w:sz="4" w:space="0" w:color="auto"/>
            </w:tcBorders>
            <w:vAlign w:val="bottom"/>
          </w:tcPr>
          <w:p w14:paraId="78919604" w14:textId="2A777C1A"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1.12</w:t>
            </w:r>
          </w:p>
        </w:tc>
        <w:tc>
          <w:tcPr>
            <w:tcW w:w="850" w:type="dxa"/>
            <w:tcBorders>
              <w:left w:val="single" w:sz="4" w:space="0" w:color="auto"/>
            </w:tcBorders>
            <w:vAlign w:val="bottom"/>
          </w:tcPr>
          <w:p w14:paraId="04350A19" w14:textId="383FE5C6"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-1.1</w:t>
            </w:r>
          </w:p>
        </w:tc>
        <w:tc>
          <w:tcPr>
            <w:tcW w:w="851" w:type="dxa"/>
            <w:vAlign w:val="bottom"/>
          </w:tcPr>
          <w:p w14:paraId="01D11CA7" w14:textId="065EAF5B"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-0.03</w:t>
            </w:r>
          </w:p>
        </w:tc>
        <w:tc>
          <w:tcPr>
            <w:tcW w:w="1134" w:type="dxa"/>
            <w:vAlign w:val="bottom"/>
          </w:tcPr>
          <w:p w14:paraId="4E44F5A7" w14:textId="7979E20A" w:rsidR="001856ED" w:rsidRPr="00E94C7D" w:rsidRDefault="001856ED" w:rsidP="001856ED">
            <w:pPr>
              <w:jc w:val="center"/>
              <w:rPr>
                <w:rFonts w:asciiTheme="majorHAnsi" w:hAnsiTheme="majorHAnsi" w:cstheme="majorHAnsi"/>
                <w:szCs w:val="20"/>
              </w:rPr>
            </w:pPr>
            <w:r>
              <w:rPr>
                <w:rFonts w:ascii="Calibri" w:hAnsi="Calibri" w:cs="Calibri"/>
                <w:color w:val="000000"/>
                <w:sz w:val="22"/>
              </w:rPr>
              <w:t>0.86</w:t>
            </w:r>
          </w:p>
        </w:tc>
        <w:tc>
          <w:tcPr>
            <w:tcW w:w="1134" w:type="dxa"/>
          </w:tcPr>
          <w:p w14:paraId="4690F058" w14:textId="07ABF062" w:rsidR="001856ED" w:rsidRPr="00E94C7D" w:rsidRDefault="001856ED" w:rsidP="001856ED">
            <w:pPr>
              <w:jc w:val="center"/>
              <w:rPr>
                <w:rFonts w:asciiTheme="majorHAnsi" w:hAnsiTheme="majorHAnsi" w:cstheme="majorHAnsi"/>
                <w:szCs w:val="20"/>
              </w:rPr>
            </w:pPr>
            <w:r>
              <w:rPr>
                <w:rFonts w:asciiTheme="majorHAnsi" w:hAnsiTheme="majorHAnsi" w:cstheme="majorHAnsi"/>
                <w:szCs w:val="20"/>
              </w:rPr>
              <w:t>1.5</w:t>
            </w:r>
          </w:p>
        </w:tc>
        <w:tc>
          <w:tcPr>
            <w:tcW w:w="1177" w:type="dxa"/>
          </w:tcPr>
          <w:p w14:paraId="4161474C" w14:textId="4CEEBC77" w:rsidR="001856ED" w:rsidRPr="00E94C7D" w:rsidRDefault="001856ED" w:rsidP="001856ED">
            <w:pPr>
              <w:jc w:val="center"/>
              <w:rPr>
                <w:rFonts w:asciiTheme="majorHAnsi" w:hAnsiTheme="majorHAnsi" w:cstheme="majorHAnsi"/>
                <w:szCs w:val="20"/>
              </w:rPr>
            </w:pPr>
            <w:r>
              <w:rPr>
                <w:rFonts w:asciiTheme="majorHAnsi" w:hAnsiTheme="majorHAnsi" w:cstheme="majorHAnsi"/>
                <w:szCs w:val="20"/>
              </w:rPr>
              <w:t>1.1</w:t>
            </w:r>
          </w:p>
        </w:tc>
      </w:tr>
    </w:tbl>
    <w:p w14:paraId="2A1D4113" w14:textId="77777777" w:rsidR="00EB3C15" w:rsidRDefault="00EB3C15" w:rsidP="00EB3C15"/>
    <w:p w14:paraId="511FEFC9" w14:textId="77777777" w:rsidR="009F1F9B" w:rsidRPr="00F56C1E" w:rsidRDefault="009F1F9B" w:rsidP="009F1F9B">
      <w:pPr>
        <w:rPr>
          <w:b/>
          <w:bCs/>
          <w:u w:val="single"/>
          <w:lang w:val="en-GB"/>
        </w:rPr>
      </w:pPr>
      <w:r>
        <w:rPr>
          <w:b/>
          <w:bCs/>
          <w:u w:val="single"/>
          <w:lang w:val="en-GB"/>
        </w:rPr>
        <w:t>Comparison of degradation from UEs with 2RXs and 1 RX</w:t>
      </w:r>
    </w:p>
    <w:tbl>
      <w:tblPr>
        <w:tblStyle w:val="TableGrid"/>
        <w:tblW w:w="0" w:type="auto"/>
        <w:jc w:val="center"/>
        <w:tblLook w:val="04A0" w:firstRow="1" w:lastRow="0" w:firstColumn="1" w:lastColumn="0" w:noHBand="0" w:noVBand="1"/>
      </w:tblPr>
      <w:tblGrid>
        <w:gridCol w:w="988"/>
        <w:gridCol w:w="1689"/>
        <w:gridCol w:w="1273"/>
        <w:gridCol w:w="1432"/>
      </w:tblGrid>
      <w:tr w:rsidR="00B06172" w14:paraId="266523DC" w14:textId="77777777" w:rsidTr="009B4891">
        <w:trPr>
          <w:jc w:val="center"/>
        </w:trPr>
        <w:tc>
          <w:tcPr>
            <w:tcW w:w="988" w:type="dxa"/>
            <w:tcBorders>
              <w:top w:val="nil"/>
              <w:left w:val="nil"/>
              <w:bottom w:val="nil"/>
              <w:right w:val="nil"/>
            </w:tcBorders>
          </w:tcPr>
          <w:p w14:paraId="7341ED00" w14:textId="77777777" w:rsidR="00B06172" w:rsidRPr="00317225" w:rsidRDefault="00B06172" w:rsidP="009B4891">
            <w:pPr>
              <w:rPr>
                <w:b/>
                <w:bCs/>
              </w:rPr>
            </w:pPr>
          </w:p>
        </w:tc>
        <w:tc>
          <w:tcPr>
            <w:tcW w:w="1689" w:type="dxa"/>
            <w:tcBorders>
              <w:top w:val="nil"/>
              <w:left w:val="nil"/>
              <w:bottom w:val="single" w:sz="4" w:space="0" w:color="auto"/>
              <w:right w:val="single" w:sz="4" w:space="0" w:color="auto"/>
            </w:tcBorders>
          </w:tcPr>
          <w:p w14:paraId="432E208C" w14:textId="77777777" w:rsidR="00B06172" w:rsidRPr="00317225" w:rsidRDefault="00B06172" w:rsidP="009B4891">
            <w:pPr>
              <w:rPr>
                <w:b/>
                <w:bCs/>
              </w:rPr>
            </w:pPr>
          </w:p>
        </w:tc>
        <w:tc>
          <w:tcPr>
            <w:tcW w:w="2705" w:type="dxa"/>
            <w:gridSpan w:val="2"/>
            <w:tcBorders>
              <w:left w:val="single" w:sz="4" w:space="0" w:color="auto"/>
            </w:tcBorders>
          </w:tcPr>
          <w:p w14:paraId="5BA364F6" w14:textId="77777777" w:rsidR="00B06172" w:rsidRPr="00317225" w:rsidRDefault="00B06172" w:rsidP="009B4891">
            <w:pPr>
              <w:jc w:val="center"/>
              <w:rPr>
                <w:b/>
                <w:bCs/>
              </w:rPr>
            </w:pPr>
            <w:r w:rsidRPr="00317225">
              <w:rPr>
                <w:b/>
                <w:bCs/>
              </w:rPr>
              <w:t>Degradation [dB]</w:t>
            </w:r>
          </w:p>
        </w:tc>
      </w:tr>
      <w:tr w:rsidR="00B06172" w14:paraId="1E29905F" w14:textId="77777777" w:rsidTr="009B4891">
        <w:trPr>
          <w:jc w:val="center"/>
        </w:trPr>
        <w:tc>
          <w:tcPr>
            <w:tcW w:w="988" w:type="dxa"/>
            <w:tcBorders>
              <w:top w:val="nil"/>
              <w:left w:val="nil"/>
              <w:bottom w:val="nil"/>
              <w:right w:val="single" w:sz="4" w:space="0" w:color="auto"/>
            </w:tcBorders>
          </w:tcPr>
          <w:p w14:paraId="111D7761" w14:textId="77777777" w:rsidR="00B06172" w:rsidRPr="00317225" w:rsidRDefault="00B06172" w:rsidP="009B4891">
            <w:pPr>
              <w:rPr>
                <w:b/>
                <w:bCs/>
              </w:rPr>
            </w:pPr>
          </w:p>
        </w:tc>
        <w:tc>
          <w:tcPr>
            <w:tcW w:w="1689" w:type="dxa"/>
            <w:tcBorders>
              <w:top w:val="single" w:sz="4" w:space="0" w:color="auto"/>
              <w:left w:val="single" w:sz="4" w:space="0" w:color="auto"/>
            </w:tcBorders>
          </w:tcPr>
          <w:p w14:paraId="32799084" w14:textId="77777777" w:rsidR="00B06172" w:rsidRPr="00317225" w:rsidRDefault="00B06172" w:rsidP="009B4891">
            <w:pPr>
              <w:rPr>
                <w:b/>
                <w:bCs/>
              </w:rPr>
            </w:pPr>
            <w:r w:rsidRPr="00317225">
              <w:rPr>
                <w:b/>
                <w:bCs/>
              </w:rPr>
              <w:t>#samples  – 2RX</w:t>
            </w:r>
          </w:p>
        </w:tc>
        <w:tc>
          <w:tcPr>
            <w:tcW w:w="2705" w:type="dxa"/>
            <w:gridSpan w:val="2"/>
            <w:vAlign w:val="center"/>
          </w:tcPr>
          <w:p w14:paraId="7CA9EE58" w14:textId="77777777" w:rsidR="00B06172" w:rsidRPr="00317225" w:rsidRDefault="00B06172" w:rsidP="009B4891">
            <w:pPr>
              <w:jc w:val="center"/>
              <w:rPr>
                <w:b/>
                <w:bCs/>
              </w:rPr>
            </w:pPr>
            <w:r>
              <w:rPr>
                <w:b/>
                <w:bCs/>
              </w:rPr>
              <w:t>3</w:t>
            </w:r>
            <w:r w:rsidRPr="00317225">
              <w:rPr>
                <w:b/>
                <w:bCs/>
              </w:rPr>
              <w:t xml:space="preserve"> samples</w:t>
            </w:r>
          </w:p>
        </w:tc>
      </w:tr>
      <w:tr w:rsidR="00B06172" w14:paraId="319D0DF7" w14:textId="77777777" w:rsidTr="009B4891">
        <w:trPr>
          <w:jc w:val="center"/>
        </w:trPr>
        <w:tc>
          <w:tcPr>
            <w:tcW w:w="988" w:type="dxa"/>
            <w:tcBorders>
              <w:top w:val="nil"/>
              <w:left w:val="nil"/>
              <w:bottom w:val="single" w:sz="4" w:space="0" w:color="auto"/>
              <w:right w:val="single" w:sz="4" w:space="0" w:color="auto"/>
            </w:tcBorders>
          </w:tcPr>
          <w:p w14:paraId="3B943D4A" w14:textId="77777777" w:rsidR="00B06172" w:rsidRPr="00317225" w:rsidRDefault="00B06172" w:rsidP="009B4891">
            <w:pPr>
              <w:rPr>
                <w:b/>
                <w:bCs/>
              </w:rPr>
            </w:pPr>
          </w:p>
        </w:tc>
        <w:tc>
          <w:tcPr>
            <w:tcW w:w="1689" w:type="dxa"/>
            <w:tcBorders>
              <w:left w:val="single" w:sz="4" w:space="0" w:color="auto"/>
            </w:tcBorders>
          </w:tcPr>
          <w:p w14:paraId="4100233D" w14:textId="77777777" w:rsidR="00B06172" w:rsidRPr="00317225" w:rsidRDefault="00B06172" w:rsidP="009B4891">
            <w:pPr>
              <w:rPr>
                <w:b/>
                <w:bCs/>
              </w:rPr>
            </w:pPr>
            <w:r w:rsidRPr="00317225">
              <w:rPr>
                <w:b/>
                <w:bCs/>
              </w:rPr>
              <w:t xml:space="preserve">#samples – 1 RX </w:t>
            </w:r>
          </w:p>
        </w:tc>
        <w:tc>
          <w:tcPr>
            <w:tcW w:w="1273" w:type="dxa"/>
          </w:tcPr>
          <w:p w14:paraId="3D54AF74" w14:textId="77777777" w:rsidR="00B06172" w:rsidRPr="00317225" w:rsidRDefault="00B06172" w:rsidP="009B4891">
            <w:pPr>
              <w:jc w:val="center"/>
              <w:rPr>
                <w:b/>
                <w:bCs/>
              </w:rPr>
            </w:pPr>
            <w:r>
              <w:rPr>
                <w:b/>
                <w:bCs/>
              </w:rPr>
              <w:t>3</w:t>
            </w:r>
            <w:r w:rsidRPr="00317225">
              <w:rPr>
                <w:b/>
                <w:bCs/>
              </w:rPr>
              <w:t xml:space="preserve"> samples</w:t>
            </w:r>
          </w:p>
        </w:tc>
        <w:tc>
          <w:tcPr>
            <w:tcW w:w="1432" w:type="dxa"/>
          </w:tcPr>
          <w:p w14:paraId="74DBDC3D" w14:textId="77777777" w:rsidR="00B06172" w:rsidRPr="00317225" w:rsidRDefault="00B06172" w:rsidP="009B4891">
            <w:pPr>
              <w:jc w:val="center"/>
              <w:rPr>
                <w:b/>
                <w:bCs/>
              </w:rPr>
            </w:pPr>
            <w:r>
              <w:rPr>
                <w:b/>
                <w:bCs/>
              </w:rPr>
              <w:t>5</w:t>
            </w:r>
            <w:r w:rsidRPr="00317225">
              <w:rPr>
                <w:b/>
                <w:bCs/>
              </w:rPr>
              <w:t xml:space="preserve"> samples</w:t>
            </w:r>
          </w:p>
        </w:tc>
      </w:tr>
      <w:tr w:rsidR="00B06172" w14:paraId="3666951E" w14:textId="77777777" w:rsidTr="009B4891">
        <w:trPr>
          <w:jc w:val="center"/>
        </w:trPr>
        <w:tc>
          <w:tcPr>
            <w:tcW w:w="988" w:type="dxa"/>
            <w:vMerge w:val="restart"/>
            <w:tcBorders>
              <w:top w:val="single" w:sz="4" w:space="0" w:color="auto"/>
            </w:tcBorders>
            <w:vAlign w:val="center"/>
          </w:tcPr>
          <w:p w14:paraId="712D95AB" w14:textId="77777777" w:rsidR="00B06172" w:rsidRPr="00317225" w:rsidRDefault="00B06172" w:rsidP="009B4891">
            <w:pPr>
              <w:jc w:val="center"/>
              <w:rPr>
                <w:b/>
                <w:bCs/>
              </w:rPr>
            </w:pPr>
            <w:r w:rsidRPr="00317225">
              <w:rPr>
                <w:b/>
                <w:bCs/>
              </w:rPr>
              <w:t>15 kHz</w:t>
            </w:r>
          </w:p>
        </w:tc>
        <w:tc>
          <w:tcPr>
            <w:tcW w:w="1689" w:type="dxa"/>
          </w:tcPr>
          <w:p w14:paraId="7CD3B242" w14:textId="77777777" w:rsidR="00B06172" w:rsidRPr="00317225" w:rsidRDefault="00B06172" w:rsidP="009B4891">
            <w:pPr>
              <w:rPr>
                <w:b/>
                <w:bCs/>
              </w:rPr>
            </w:pPr>
            <w:r w:rsidRPr="00317225">
              <w:rPr>
                <w:b/>
                <w:bCs/>
              </w:rPr>
              <w:t>AWGN</w:t>
            </w:r>
          </w:p>
        </w:tc>
        <w:tc>
          <w:tcPr>
            <w:tcW w:w="1273" w:type="dxa"/>
          </w:tcPr>
          <w:p w14:paraId="606A98F8" w14:textId="78B9D559" w:rsidR="00B06172" w:rsidRPr="001E7731" w:rsidRDefault="009B4891" w:rsidP="009B4891">
            <w:pPr>
              <w:jc w:val="center"/>
              <w:rPr>
                <w:rFonts w:ascii="Calibri" w:hAnsi="Calibri" w:cs="Calibri"/>
                <w:color w:val="000000"/>
                <w:sz w:val="22"/>
              </w:rPr>
            </w:pPr>
            <w:r>
              <w:rPr>
                <w:rFonts w:ascii="Calibri" w:hAnsi="Calibri" w:cs="Calibri"/>
                <w:color w:val="000000"/>
                <w:sz w:val="22"/>
              </w:rPr>
              <w:t>2.22</w:t>
            </w:r>
          </w:p>
        </w:tc>
        <w:tc>
          <w:tcPr>
            <w:tcW w:w="1432" w:type="dxa"/>
          </w:tcPr>
          <w:p w14:paraId="747B39D5" w14:textId="6B57EB74" w:rsidR="00B06172" w:rsidRPr="00317225"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1.73</w:t>
            </w:r>
          </w:p>
        </w:tc>
      </w:tr>
      <w:tr w:rsidR="00B06172" w14:paraId="5AB5BCFF" w14:textId="77777777" w:rsidTr="009B4891">
        <w:trPr>
          <w:jc w:val="center"/>
        </w:trPr>
        <w:tc>
          <w:tcPr>
            <w:tcW w:w="988" w:type="dxa"/>
            <w:vMerge/>
            <w:vAlign w:val="center"/>
          </w:tcPr>
          <w:p w14:paraId="187379BD" w14:textId="77777777" w:rsidR="00B06172" w:rsidRPr="00317225" w:rsidRDefault="00B06172" w:rsidP="009B4891">
            <w:pPr>
              <w:jc w:val="center"/>
              <w:rPr>
                <w:b/>
                <w:bCs/>
              </w:rPr>
            </w:pPr>
          </w:p>
        </w:tc>
        <w:tc>
          <w:tcPr>
            <w:tcW w:w="1689" w:type="dxa"/>
          </w:tcPr>
          <w:p w14:paraId="21121956" w14:textId="77777777" w:rsidR="00B06172" w:rsidRPr="00317225" w:rsidRDefault="00B06172" w:rsidP="009B4891">
            <w:pPr>
              <w:rPr>
                <w:b/>
                <w:bCs/>
              </w:rPr>
            </w:pPr>
            <w:r w:rsidRPr="00317225">
              <w:rPr>
                <w:b/>
                <w:bCs/>
              </w:rPr>
              <w:t>TDLA-30ns</w:t>
            </w:r>
          </w:p>
        </w:tc>
        <w:tc>
          <w:tcPr>
            <w:tcW w:w="1273" w:type="dxa"/>
          </w:tcPr>
          <w:p w14:paraId="4E62AB45" w14:textId="67F9B296" w:rsidR="00B06172" w:rsidRPr="00317225"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2.19</w:t>
            </w:r>
          </w:p>
        </w:tc>
        <w:tc>
          <w:tcPr>
            <w:tcW w:w="1432" w:type="dxa"/>
          </w:tcPr>
          <w:p w14:paraId="3A51444B" w14:textId="7D6141A3" w:rsidR="00B06172" w:rsidRPr="00317225"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1.54</w:t>
            </w:r>
          </w:p>
        </w:tc>
      </w:tr>
      <w:tr w:rsidR="00B06172" w14:paraId="4CA7FDF6" w14:textId="77777777" w:rsidTr="009B4891">
        <w:trPr>
          <w:jc w:val="center"/>
        </w:trPr>
        <w:tc>
          <w:tcPr>
            <w:tcW w:w="988" w:type="dxa"/>
            <w:vMerge/>
            <w:vAlign w:val="center"/>
          </w:tcPr>
          <w:p w14:paraId="092074FB" w14:textId="77777777" w:rsidR="00B06172" w:rsidRPr="00317225" w:rsidRDefault="00B06172" w:rsidP="009B4891">
            <w:pPr>
              <w:jc w:val="center"/>
              <w:rPr>
                <w:b/>
                <w:bCs/>
              </w:rPr>
            </w:pPr>
          </w:p>
        </w:tc>
        <w:tc>
          <w:tcPr>
            <w:tcW w:w="1689" w:type="dxa"/>
          </w:tcPr>
          <w:p w14:paraId="3D347BB4" w14:textId="77777777" w:rsidR="00B06172" w:rsidRPr="00640A31" w:rsidRDefault="00B06172" w:rsidP="009B4891">
            <w:pPr>
              <w:rPr>
                <w:b/>
                <w:bCs/>
              </w:rPr>
            </w:pPr>
            <w:r w:rsidRPr="00640A31">
              <w:rPr>
                <w:b/>
                <w:bCs/>
              </w:rPr>
              <w:t>TDLB-100ns</w:t>
            </w:r>
          </w:p>
        </w:tc>
        <w:tc>
          <w:tcPr>
            <w:tcW w:w="1273" w:type="dxa"/>
          </w:tcPr>
          <w:p w14:paraId="217A7CE9" w14:textId="38E85748" w:rsidR="00B06172" w:rsidRPr="005D52D6"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2.13</w:t>
            </w:r>
          </w:p>
        </w:tc>
        <w:tc>
          <w:tcPr>
            <w:tcW w:w="1432" w:type="dxa"/>
          </w:tcPr>
          <w:p w14:paraId="7316CC49" w14:textId="7216A25B" w:rsidR="00B06172" w:rsidRPr="001856ED"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1.61</w:t>
            </w:r>
          </w:p>
        </w:tc>
      </w:tr>
      <w:tr w:rsidR="00B06172" w14:paraId="3395CA72" w14:textId="77777777" w:rsidTr="009B4891">
        <w:trPr>
          <w:jc w:val="center"/>
        </w:trPr>
        <w:tc>
          <w:tcPr>
            <w:tcW w:w="988" w:type="dxa"/>
            <w:vMerge/>
            <w:vAlign w:val="center"/>
          </w:tcPr>
          <w:p w14:paraId="63C6A081" w14:textId="77777777" w:rsidR="00B06172" w:rsidRPr="00317225" w:rsidRDefault="00B06172" w:rsidP="009B4891">
            <w:pPr>
              <w:jc w:val="center"/>
              <w:rPr>
                <w:b/>
                <w:bCs/>
              </w:rPr>
            </w:pPr>
          </w:p>
        </w:tc>
        <w:tc>
          <w:tcPr>
            <w:tcW w:w="1689" w:type="dxa"/>
          </w:tcPr>
          <w:p w14:paraId="56086268" w14:textId="77777777" w:rsidR="00B06172" w:rsidRPr="00640A31" w:rsidRDefault="00B06172" w:rsidP="009B4891">
            <w:pPr>
              <w:rPr>
                <w:b/>
                <w:bCs/>
              </w:rPr>
            </w:pPr>
            <w:r w:rsidRPr="00640A31">
              <w:rPr>
                <w:b/>
                <w:bCs/>
              </w:rPr>
              <w:t>TDLC-300ns</w:t>
            </w:r>
          </w:p>
        </w:tc>
        <w:tc>
          <w:tcPr>
            <w:tcW w:w="1273" w:type="dxa"/>
          </w:tcPr>
          <w:p w14:paraId="1AB41F0D" w14:textId="0EE03EF2" w:rsidR="00B06172" w:rsidRPr="005D52D6"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2.15</w:t>
            </w:r>
          </w:p>
        </w:tc>
        <w:tc>
          <w:tcPr>
            <w:tcW w:w="1432" w:type="dxa"/>
          </w:tcPr>
          <w:p w14:paraId="0B180573" w14:textId="5E11C270" w:rsidR="00B06172" w:rsidRPr="001856ED"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1.65</w:t>
            </w:r>
          </w:p>
        </w:tc>
      </w:tr>
      <w:tr w:rsidR="00B06172" w14:paraId="3BB03875" w14:textId="77777777" w:rsidTr="009B4891">
        <w:trPr>
          <w:jc w:val="center"/>
        </w:trPr>
        <w:tc>
          <w:tcPr>
            <w:tcW w:w="988" w:type="dxa"/>
            <w:vMerge w:val="restart"/>
            <w:vAlign w:val="center"/>
          </w:tcPr>
          <w:p w14:paraId="14843DB3" w14:textId="77777777" w:rsidR="00B06172" w:rsidRPr="00317225" w:rsidRDefault="00B06172" w:rsidP="009B4891">
            <w:pPr>
              <w:jc w:val="center"/>
              <w:rPr>
                <w:b/>
                <w:bCs/>
              </w:rPr>
            </w:pPr>
            <w:r w:rsidRPr="00317225">
              <w:rPr>
                <w:b/>
                <w:bCs/>
              </w:rPr>
              <w:t>30 kHz</w:t>
            </w:r>
          </w:p>
        </w:tc>
        <w:tc>
          <w:tcPr>
            <w:tcW w:w="1689" w:type="dxa"/>
          </w:tcPr>
          <w:p w14:paraId="303FBE0A" w14:textId="77777777" w:rsidR="00B06172" w:rsidRPr="00640A31" w:rsidRDefault="00B06172" w:rsidP="009B4891">
            <w:pPr>
              <w:rPr>
                <w:b/>
                <w:bCs/>
              </w:rPr>
            </w:pPr>
            <w:r w:rsidRPr="00640A31">
              <w:rPr>
                <w:b/>
                <w:bCs/>
              </w:rPr>
              <w:t>AWGN</w:t>
            </w:r>
          </w:p>
        </w:tc>
        <w:tc>
          <w:tcPr>
            <w:tcW w:w="1273" w:type="dxa"/>
          </w:tcPr>
          <w:p w14:paraId="186A6073" w14:textId="2901AC65" w:rsidR="00B06172" w:rsidRPr="005D52D6"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2.27</w:t>
            </w:r>
          </w:p>
        </w:tc>
        <w:tc>
          <w:tcPr>
            <w:tcW w:w="1432" w:type="dxa"/>
          </w:tcPr>
          <w:p w14:paraId="4402D4F3" w14:textId="04C75090" w:rsidR="00B06172" w:rsidRPr="001856ED"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1.83</w:t>
            </w:r>
          </w:p>
        </w:tc>
      </w:tr>
      <w:tr w:rsidR="00B06172" w14:paraId="1B6C2156" w14:textId="77777777" w:rsidTr="009B4891">
        <w:trPr>
          <w:jc w:val="center"/>
        </w:trPr>
        <w:tc>
          <w:tcPr>
            <w:tcW w:w="988" w:type="dxa"/>
            <w:vMerge/>
            <w:vAlign w:val="center"/>
          </w:tcPr>
          <w:p w14:paraId="7272B399" w14:textId="77777777" w:rsidR="00B06172" w:rsidRPr="00317225" w:rsidRDefault="00B06172" w:rsidP="009B4891">
            <w:pPr>
              <w:jc w:val="center"/>
              <w:rPr>
                <w:b/>
                <w:bCs/>
              </w:rPr>
            </w:pPr>
          </w:p>
        </w:tc>
        <w:tc>
          <w:tcPr>
            <w:tcW w:w="1689" w:type="dxa"/>
          </w:tcPr>
          <w:p w14:paraId="3560DF48" w14:textId="77777777" w:rsidR="00B06172" w:rsidRPr="00640A31" w:rsidRDefault="00B06172" w:rsidP="009B4891">
            <w:pPr>
              <w:rPr>
                <w:b/>
                <w:bCs/>
              </w:rPr>
            </w:pPr>
            <w:r w:rsidRPr="00640A31">
              <w:rPr>
                <w:b/>
                <w:bCs/>
              </w:rPr>
              <w:t>TDLA-30ns</w:t>
            </w:r>
          </w:p>
        </w:tc>
        <w:tc>
          <w:tcPr>
            <w:tcW w:w="1273" w:type="dxa"/>
          </w:tcPr>
          <w:p w14:paraId="606299CE" w14:textId="02E6E671" w:rsidR="00B06172" w:rsidRPr="001E7731" w:rsidRDefault="009B4891" w:rsidP="009B4891">
            <w:pPr>
              <w:jc w:val="center"/>
              <w:rPr>
                <w:rFonts w:asciiTheme="majorHAnsi" w:hAnsiTheme="majorHAnsi" w:cstheme="majorHAnsi"/>
                <w:color w:val="000000"/>
                <w:szCs w:val="20"/>
              </w:rPr>
            </w:pPr>
            <w:r w:rsidRPr="003425CB">
              <w:rPr>
                <w:rFonts w:asciiTheme="majorHAnsi" w:hAnsiTheme="majorHAnsi" w:cstheme="majorHAnsi"/>
                <w:color w:val="000000"/>
                <w:szCs w:val="20"/>
                <w:highlight w:val="yellow"/>
              </w:rPr>
              <w:t>2.50</w:t>
            </w:r>
          </w:p>
        </w:tc>
        <w:tc>
          <w:tcPr>
            <w:tcW w:w="1432" w:type="dxa"/>
          </w:tcPr>
          <w:p w14:paraId="41B36D12" w14:textId="1E4CC9D0" w:rsidR="00B06172" w:rsidRPr="001E7731"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1.79</w:t>
            </w:r>
          </w:p>
        </w:tc>
      </w:tr>
      <w:tr w:rsidR="00B06172" w14:paraId="6F49AEDB" w14:textId="77777777" w:rsidTr="009B4891">
        <w:trPr>
          <w:jc w:val="center"/>
        </w:trPr>
        <w:tc>
          <w:tcPr>
            <w:tcW w:w="988" w:type="dxa"/>
            <w:vMerge/>
            <w:vAlign w:val="center"/>
          </w:tcPr>
          <w:p w14:paraId="1E4792E5" w14:textId="77777777" w:rsidR="00B06172" w:rsidRPr="00317225" w:rsidRDefault="00B06172" w:rsidP="009B4891">
            <w:pPr>
              <w:jc w:val="center"/>
              <w:rPr>
                <w:b/>
                <w:bCs/>
              </w:rPr>
            </w:pPr>
          </w:p>
        </w:tc>
        <w:tc>
          <w:tcPr>
            <w:tcW w:w="1689" w:type="dxa"/>
          </w:tcPr>
          <w:p w14:paraId="3ADB2CF0" w14:textId="77777777" w:rsidR="00B06172" w:rsidRPr="00640A31" w:rsidRDefault="00B06172" w:rsidP="009B4891">
            <w:pPr>
              <w:rPr>
                <w:b/>
                <w:bCs/>
              </w:rPr>
            </w:pPr>
            <w:r w:rsidRPr="00640A31">
              <w:rPr>
                <w:b/>
                <w:bCs/>
              </w:rPr>
              <w:t>TDLB-100ns</w:t>
            </w:r>
          </w:p>
        </w:tc>
        <w:tc>
          <w:tcPr>
            <w:tcW w:w="1273" w:type="dxa"/>
          </w:tcPr>
          <w:p w14:paraId="0557D38D" w14:textId="3261E4F8" w:rsidR="00B06172" w:rsidRPr="005D52D6"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2.28</w:t>
            </w:r>
          </w:p>
        </w:tc>
        <w:tc>
          <w:tcPr>
            <w:tcW w:w="1432" w:type="dxa"/>
          </w:tcPr>
          <w:p w14:paraId="155B6BF7" w14:textId="6D619485" w:rsidR="00B06172" w:rsidRPr="001856ED"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1.77</w:t>
            </w:r>
          </w:p>
        </w:tc>
      </w:tr>
      <w:tr w:rsidR="00B06172" w14:paraId="78CFA661" w14:textId="77777777" w:rsidTr="009B4891">
        <w:trPr>
          <w:jc w:val="center"/>
        </w:trPr>
        <w:tc>
          <w:tcPr>
            <w:tcW w:w="988" w:type="dxa"/>
            <w:vMerge/>
            <w:vAlign w:val="center"/>
          </w:tcPr>
          <w:p w14:paraId="78C5F660" w14:textId="77777777" w:rsidR="00B06172" w:rsidRPr="00317225" w:rsidRDefault="00B06172" w:rsidP="009B4891">
            <w:pPr>
              <w:jc w:val="center"/>
              <w:rPr>
                <w:b/>
                <w:bCs/>
              </w:rPr>
            </w:pPr>
          </w:p>
        </w:tc>
        <w:tc>
          <w:tcPr>
            <w:tcW w:w="1689" w:type="dxa"/>
          </w:tcPr>
          <w:p w14:paraId="5D89B397" w14:textId="77777777" w:rsidR="00B06172" w:rsidRPr="00640A31" w:rsidRDefault="00B06172" w:rsidP="009B4891">
            <w:pPr>
              <w:rPr>
                <w:b/>
                <w:bCs/>
              </w:rPr>
            </w:pPr>
            <w:r w:rsidRPr="00640A31">
              <w:rPr>
                <w:b/>
                <w:bCs/>
              </w:rPr>
              <w:t>TDLC-300ns</w:t>
            </w:r>
          </w:p>
        </w:tc>
        <w:tc>
          <w:tcPr>
            <w:tcW w:w="1273" w:type="dxa"/>
          </w:tcPr>
          <w:p w14:paraId="06BB854B" w14:textId="7E1EA296" w:rsidR="00B06172" w:rsidRPr="005D52D6"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2.27</w:t>
            </w:r>
          </w:p>
        </w:tc>
        <w:tc>
          <w:tcPr>
            <w:tcW w:w="1432" w:type="dxa"/>
          </w:tcPr>
          <w:p w14:paraId="62F55520" w14:textId="5A99E1F7" w:rsidR="00B06172" w:rsidRPr="001856ED"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1.7</w:t>
            </w:r>
          </w:p>
        </w:tc>
      </w:tr>
      <w:tr w:rsidR="00B06172" w14:paraId="32482B51" w14:textId="77777777" w:rsidTr="009B4891">
        <w:trPr>
          <w:jc w:val="center"/>
        </w:trPr>
        <w:tc>
          <w:tcPr>
            <w:tcW w:w="988" w:type="dxa"/>
            <w:vMerge w:val="restart"/>
            <w:vAlign w:val="center"/>
          </w:tcPr>
          <w:p w14:paraId="512EDDCF" w14:textId="77777777" w:rsidR="00B06172" w:rsidRPr="00317225" w:rsidRDefault="00B06172" w:rsidP="009B4891">
            <w:pPr>
              <w:jc w:val="center"/>
              <w:rPr>
                <w:b/>
                <w:bCs/>
              </w:rPr>
            </w:pPr>
            <w:r w:rsidRPr="00317225">
              <w:rPr>
                <w:b/>
                <w:bCs/>
              </w:rPr>
              <w:t>120 kHz</w:t>
            </w:r>
          </w:p>
        </w:tc>
        <w:tc>
          <w:tcPr>
            <w:tcW w:w="1689" w:type="dxa"/>
          </w:tcPr>
          <w:p w14:paraId="0E0030BC" w14:textId="77777777" w:rsidR="00B06172" w:rsidRPr="00640A31" w:rsidRDefault="00B06172" w:rsidP="009B4891">
            <w:pPr>
              <w:rPr>
                <w:b/>
                <w:bCs/>
              </w:rPr>
            </w:pPr>
            <w:r w:rsidRPr="00640A31">
              <w:rPr>
                <w:b/>
                <w:bCs/>
              </w:rPr>
              <w:t>AWGN</w:t>
            </w:r>
          </w:p>
        </w:tc>
        <w:tc>
          <w:tcPr>
            <w:tcW w:w="1273" w:type="dxa"/>
          </w:tcPr>
          <w:p w14:paraId="385A4A4E" w14:textId="6C8E39D1" w:rsidR="00B06172" w:rsidRPr="005D52D6"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0.72</w:t>
            </w:r>
          </w:p>
        </w:tc>
        <w:tc>
          <w:tcPr>
            <w:tcW w:w="1432" w:type="dxa"/>
          </w:tcPr>
          <w:p w14:paraId="7AE15A0A" w14:textId="639A9E09" w:rsidR="00B06172" w:rsidRPr="001856ED"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0.56</w:t>
            </w:r>
          </w:p>
        </w:tc>
      </w:tr>
      <w:tr w:rsidR="00B06172" w14:paraId="097E90E7" w14:textId="77777777" w:rsidTr="009B4891">
        <w:trPr>
          <w:jc w:val="center"/>
        </w:trPr>
        <w:tc>
          <w:tcPr>
            <w:tcW w:w="988" w:type="dxa"/>
            <w:vMerge/>
            <w:vAlign w:val="center"/>
          </w:tcPr>
          <w:p w14:paraId="15B29BAB" w14:textId="77777777" w:rsidR="00B06172" w:rsidRPr="00317225" w:rsidRDefault="00B06172" w:rsidP="009B4891">
            <w:pPr>
              <w:jc w:val="center"/>
              <w:rPr>
                <w:b/>
                <w:bCs/>
              </w:rPr>
            </w:pPr>
          </w:p>
        </w:tc>
        <w:tc>
          <w:tcPr>
            <w:tcW w:w="1689" w:type="dxa"/>
          </w:tcPr>
          <w:p w14:paraId="000AAF6A" w14:textId="77777777" w:rsidR="00B06172" w:rsidRPr="00640A31" w:rsidRDefault="00B06172" w:rsidP="009B4891">
            <w:pPr>
              <w:rPr>
                <w:b/>
                <w:bCs/>
              </w:rPr>
            </w:pPr>
            <w:r w:rsidRPr="00640A31">
              <w:rPr>
                <w:b/>
                <w:bCs/>
              </w:rPr>
              <w:t>TDLA-30ns</w:t>
            </w:r>
          </w:p>
        </w:tc>
        <w:tc>
          <w:tcPr>
            <w:tcW w:w="1273" w:type="dxa"/>
          </w:tcPr>
          <w:p w14:paraId="34F82324" w14:textId="7337676A" w:rsidR="00B06172" w:rsidRPr="001E7731"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0.51</w:t>
            </w:r>
          </w:p>
        </w:tc>
        <w:tc>
          <w:tcPr>
            <w:tcW w:w="1432" w:type="dxa"/>
          </w:tcPr>
          <w:p w14:paraId="2E68E74F" w14:textId="43BC5C4D" w:rsidR="00B06172" w:rsidRPr="001E7731" w:rsidRDefault="009B4891" w:rsidP="009B4891">
            <w:pPr>
              <w:jc w:val="center"/>
              <w:rPr>
                <w:rFonts w:asciiTheme="majorHAnsi" w:hAnsiTheme="majorHAnsi" w:cstheme="majorHAnsi"/>
                <w:color w:val="000000"/>
                <w:szCs w:val="20"/>
              </w:rPr>
            </w:pPr>
            <w:r>
              <w:rPr>
                <w:rFonts w:asciiTheme="majorHAnsi" w:hAnsiTheme="majorHAnsi" w:cstheme="majorHAnsi"/>
                <w:color w:val="000000"/>
                <w:szCs w:val="20"/>
              </w:rPr>
              <w:t>0.39</w:t>
            </w:r>
          </w:p>
        </w:tc>
      </w:tr>
    </w:tbl>
    <w:p w14:paraId="3EBE3907" w14:textId="77777777" w:rsidR="00EB3C15" w:rsidRPr="003425CB" w:rsidRDefault="00EB3C15" w:rsidP="00626543">
      <w:pPr>
        <w:rPr>
          <w:lang w:val="en-GB"/>
        </w:rPr>
      </w:pPr>
    </w:p>
    <w:p w14:paraId="7E4D6F6E" w14:textId="32DE0CF1" w:rsidR="003425CB" w:rsidRDefault="003425CB" w:rsidP="003425CB">
      <w:pPr>
        <w:pStyle w:val="RAN4observation0"/>
      </w:pPr>
      <w:r>
        <w:t>The comparison of the simulation results for CSI-RS based L1-RSRP for UEs with 1 RX and 2 RX, with 3 samples, show that the L1-RSRP accuracy is degraded at most 0.72 dB in FR2, and 2.5 dB in FR1.</w:t>
      </w:r>
    </w:p>
    <w:p w14:paraId="3314C385" w14:textId="11757419" w:rsidR="0019616B" w:rsidRDefault="0019616B" w:rsidP="0019616B">
      <w:pPr>
        <w:pStyle w:val="RAN4proposal"/>
      </w:pPr>
      <w:r>
        <w:t>For</w:t>
      </w:r>
      <w:r w:rsidR="003425CB">
        <w:t xml:space="preserve"> CSI-RS based L1-RSRP in</w:t>
      </w:r>
      <w:r>
        <w:t xml:space="preserve"> FR1, relax the accuracy by </w:t>
      </w:r>
      <w:r w:rsidR="000F455A">
        <w:t>2</w:t>
      </w:r>
      <w:r>
        <w:t>.5</w:t>
      </w:r>
      <w:r w:rsidR="00C01348">
        <w:t xml:space="preserve"> </w:t>
      </w:r>
      <w:r>
        <w:t>dB</w:t>
      </w:r>
    </w:p>
    <w:p w14:paraId="201ED7D6" w14:textId="2B14C90B" w:rsidR="003425CB" w:rsidRDefault="003425CB" w:rsidP="003425CB">
      <w:pPr>
        <w:pStyle w:val="RAN4proposal"/>
        <w:rPr>
          <w:lang w:val="en-GB"/>
        </w:rPr>
      </w:pPr>
      <w:r>
        <w:rPr>
          <w:lang w:val="en-GB"/>
        </w:rPr>
        <w:t>Reuse the measurement period for CSI-RS based L1-RSRP measurement in FR2 for RedCap UEs with 1 RX.</w:t>
      </w:r>
    </w:p>
    <w:p w14:paraId="0BF804BD" w14:textId="222EC283" w:rsidR="003425CB" w:rsidRDefault="003425CB" w:rsidP="003425CB">
      <w:pPr>
        <w:pStyle w:val="RAN4proposal"/>
      </w:pPr>
      <w:r>
        <w:lastRenderedPageBreak/>
        <w:t>For CSI-RS based L1-RSRP in FR2, relax the accuracy by 1 dB</w:t>
      </w:r>
    </w:p>
    <w:p w14:paraId="47FEFD3C" w14:textId="77777777" w:rsidR="000E3488" w:rsidRPr="00E94C7D" w:rsidRDefault="000E3488" w:rsidP="00E94C7D"/>
    <w:p w14:paraId="16CA844C" w14:textId="77777777" w:rsidR="00CD7492" w:rsidRPr="00E94C7D" w:rsidRDefault="00CD7492" w:rsidP="00A37002">
      <w:pPr>
        <w:pStyle w:val="RAN4H1"/>
      </w:pPr>
      <w:r w:rsidRPr="00E94C7D">
        <w:t>Conclusion</w:t>
      </w:r>
    </w:p>
    <w:p w14:paraId="724223BC" w14:textId="2E4741F5" w:rsidR="005C23A4" w:rsidRDefault="005C23A4" w:rsidP="005C23A4">
      <w:pPr>
        <w:rPr>
          <w:lang w:val="en-GB"/>
        </w:rPr>
      </w:pPr>
    </w:p>
    <w:p w14:paraId="47C28609" w14:textId="77777777" w:rsidR="00A13BAC" w:rsidRDefault="00A13BAC" w:rsidP="00A13BAC">
      <w:pPr>
        <w:pStyle w:val="RAN4Observation"/>
        <w:numPr>
          <w:ilvl w:val="0"/>
          <w:numId w:val="46"/>
        </w:numPr>
      </w:pPr>
      <w:r>
        <w:t>The simulation results show that the SS-RSRP degradation from reducing the number of RX is at most 0.74 dB in FR1, and 0.7 dB in FR2 considering the same number of samples as in Rel-15 NR.</w:t>
      </w:r>
    </w:p>
    <w:p w14:paraId="561BED75" w14:textId="77777777" w:rsidR="00A13BAC" w:rsidRPr="009C3840" w:rsidRDefault="00A13BAC" w:rsidP="00A13BAC">
      <w:pPr>
        <w:pStyle w:val="RAN4Observation"/>
        <w:numPr>
          <w:ilvl w:val="0"/>
          <w:numId w:val="46"/>
        </w:numPr>
      </w:pPr>
      <w:r>
        <w:t>RAN4 has already agreed to relax the accuracy level for SSB-based RRM measurements.</w:t>
      </w:r>
    </w:p>
    <w:p w14:paraId="5179A151" w14:textId="4B477725" w:rsidR="00A13BAC" w:rsidRDefault="00A13BAC" w:rsidP="00A13BAC">
      <w:pPr>
        <w:pStyle w:val="RAN4Observation"/>
        <w:numPr>
          <w:ilvl w:val="0"/>
          <w:numId w:val="46"/>
        </w:numPr>
      </w:pPr>
      <w:r>
        <w:t>The simulations show that increasing the number of samples considered in SSB-based measurements for RedCap UEs with 1 RX results in at most 0.25 dB improvement in the RSRP accuracy in FR2, and 0.18 dB in FR1.</w:t>
      </w:r>
    </w:p>
    <w:p w14:paraId="52D87A89" w14:textId="77777777" w:rsidR="00A13BAC" w:rsidRPr="00A13BAC" w:rsidRDefault="00A13BAC" w:rsidP="00A13BAC">
      <w:pPr>
        <w:pStyle w:val="RAN4proposal"/>
        <w:numPr>
          <w:ilvl w:val="0"/>
          <w:numId w:val="47"/>
        </w:numPr>
      </w:pPr>
      <w:r w:rsidRPr="00A13BAC">
        <w:t>Reuse the Rel-15 measurement period for SSB-based RRM measurements for RedCap UEs with 1 RX</w:t>
      </w:r>
    </w:p>
    <w:p w14:paraId="55E1B050" w14:textId="3090B43E" w:rsidR="00A13BAC" w:rsidRDefault="00A13BAC" w:rsidP="00A13BAC">
      <w:pPr>
        <w:pStyle w:val="RAN4proposal"/>
      </w:pPr>
      <w:r w:rsidRPr="00A13BAC">
        <w:t>For SSB-based RRM measurements, relax the accuracy level by 1 dB in both FR1 and FR2 for RedCap UEs with 1 RX.</w:t>
      </w:r>
    </w:p>
    <w:p w14:paraId="7A4EE3F0" w14:textId="77777777" w:rsidR="00A13BAC" w:rsidRDefault="00A13BAC" w:rsidP="00A13BAC">
      <w:pPr>
        <w:pStyle w:val="RAN4observation0"/>
      </w:pPr>
      <w:r>
        <w:t>The simulation results show that the L1-RSRP accuracy for RedCap UEs with 1 RX is improved by at most 0.23 dB in FR1, when the measurement period is extended to 5 samples, and at most 0.12 dB in FR2.</w:t>
      </w:r>
    </w:p>
    <w:p w14:paraId="798CD319" w14:textId="77777777" w:rsidR="00A13BAC" w:rsidRDefault="00A13BAC" w:rsidP="00A13BAC">
      <w:pPr>
        <w:pStyle w:val="RAN4observation0"/>
      </w:pPr>
      <w:r>
        <w:t>The comparison of the simulation results for UEs with 1 RX and 2 RX, with 3 samples, show that the L1-RSRP accuracy is degraded at most 0.36 dB in FR2, and 0.31 dB in FR1.</w:t>
      </w:r>
    </w:p>
    <w:p w14:paraId="2A8B63E3" w14:textId="77777777" w:rsidR="00A13BAC" w:rsidRPr="002825C2" w:rsidRDefault="00A13BAC" w:rsidP="00A13BAC">
      <w:pPr>
        <w:rPr>
          <w:lang w:val="en-GB"/>
        </w:rPr>
      </w:pPr>
    </w:p>
    <w:p w14:paraId="4083D468" w14:textId="77777777" w:rsidR="00A13BAC" w:rsidRDefault="00A13BAC" w:rsidP="00A13BAC">
      <w:pPr>
        <w:pStyle w:val="RAN4proposal"/>
        <w:rPr>
          <w:lang w:val="en-GB"/>
        </w:rPr>
      </w:pPr>
      <w:r>
        <w:rPr>
          <w:lang w:val="en-GB"/>
        </w:rPr>
        <w:t>Reuse the measurement period for SSB-based L1-RSRP measurement in FR2 for RedCap UEs with 1 RX.</w:t>
      </w:r>
    </w:p>
    <w:p w14:paraId="1C786490" w14:textId="77777777" w:rsidR="00A13BAC" w:rsidRPr="002825C2" w:rsidRDefault="00A13BAC" w:rsidP="00A13BAC">
      <w:pPr>
        <w:pStyle w:val="RAN4proposal"/>
        <w:rPr>
          <w:lang w:val="en-GB"/>
        </w:rPr>
      </w:pPr>
      <w:r>
        <w:rPr>
          <w:lang w:val="en-GB"/>
        </w:rPr>
        <w:t>Relax the SSB based L1-RSRP measurement accuracy requirements for RedCap UEs with 1 RX by 1 dB in FR1 and FR2.</w:t>
      </w:r>
    </w:p>
    <w:p w14:paraId="4C469356" w14:textId="77777777" w:rsidR="00A13BAC" w:rsidRDefault="00A13BAC" w:rsidP="00A13BAC">
      <w:pPr>
        <w:pStyle w:val="RAN4observation0"/>
      </w:pPr>
      <w:r>
        <w:t>The comparison of the simulation results for CSI-RS based L1-RSRP for UEs with 1 RX and 2 RX, with 3 samples, show that the L1-RSRP accuracy is degraded at most 0.72 dB in FR2, and 2.5 dB in FR1.</w:t>
      </w:r>
    </w:p>
    <w:p w14:paraId="4A8F3B02" w14:textId="77777777" w:rsidR="00A13BAC" w:rsidRDefault="00A13BAC" w:rsidP="00A13BAC">
      <w:pPr>
        <w:pStyle w:val="RAN4proposal"/>
      </w:pPr>
      <w:r>
        <w:t>For CSI-RS based L1-RSRP in FR1, relax the accuracy by 2.5 dB</w:t>
      </w:r>
    </w:p>
    <w:p w14:paraId="73D7A3B9" w14:textId="77777777" w:rsidR="00A13BAC" w:rsidRDefault="00A13BAC" w:rsidP="00A13BAC">
      <w:pPr>
        <w:pStyle w:val="RAN4proposal"/>
        <w:rPr>
          <w:lang w:val="en-GB"/>
        </w:rPr>
      </w:pPr>
      <w:r>
        <w:rPr>
          <w:lang w:val="en-GB"/>
        </w:rPr>
        <w:t>Reuse the measurement period for CSI-RS based L1-RSRP measurement in FR2 for RedCap UEs with 1 RX.</w:t>
      </w:r>
    </w:p>
    <w:p w14:paraId="49B03622" w14:textId="77777777" w:rsidR="00A13BAC" w:rsidRDefault="00A13BAC" w:rsidP="00A13BAC">
      <w:pPr>
        <w:pStyle w:val="RAN4proposal"/>
      </w:pPr>
      <w:r>
        <w:t>For CSI-RS based L1-RSRP in FR2, relax the accuracy by 1 dB</w:t>
      </w:r>
    </w:p>
    <w:p w14:paraId="6E61D21D" w14:textId="77777777" w:rsidR="003B659E" w:rsidRPr="00E94C7D" w:rsidRDefault="003B659E" w:rsidP="005C23A4">
      <w:pPr>
        <w:pStyle w:val="RAN4H1"/>
        <w:numPr>
          <w:ilvl w:val="0"/>
          <w:numId w:val="0"/>
        </w:numPr>
        <w:ind w:left="360" w:hanging="360"/>
      </w:pPr>
      <w:r w:rsidRPr="00E94C7D">
        <w:t>References</w:t>
      </w:r>
    </w:p>
    <w:p w14:paraId="39C69540" w14:textId="0A505283" w:rsidR="00687FA0" w:rsidRPr="00E94C7D" w:rsidRDefault="00D71ADA" w:rsidP="00D66188">
      <w:pPr>
        <w:pStyle w:val="ListParagraph"/>
        <w:numPr>
          <w:ilvl w:val="0"/>
          <w:numId w:val="21"/>
        </w:numPr>
        <w:ind w:right="-22"/>
        <w:rPr>
          <w:lang w:val="en-GB"/>
        </w:rPr>
      </w:pPr>
      <w:bookmarkStart w:id="3" w:name="_Ref90882663"/>
      <w:r w:rsidRPr="00E94C7D">
        <w:rPr>
          <w:lang w:val="en-GB"/>
        </w:rPr>
        <w:t>RP-211574, “Revised WID on support of reduced capability NR devices”, Ericsson</w:t>
      </w:r>
      <w:bookmarkEnd w:id="3"/>
    </w:p>
    <w:p w14:paraId="467A29DB" w14:textId="3CD8C562" w:rsidR="0036044E" w:rsidRPr="00E94C7D" w:rsidRDefault="0036044E" w:rsidP="00D66188">
      <w:pPr>
        <w:pStyle w:val="ListParagraph"/>
        <w:numPr>
          <w:ilvl w:val="0"/>
          <w:numId w:val="21"/>
        </w:numPr>
        <w:ind w:right="-22"/>
        <w:rPr>
          <w:lang w:val="en-GB"/>
        </w:rPr>
      </w:pPr>
      <w:bookmarkStart w:id="4" w:name="_Ref91586338"/>
      <w:r w:rsidRPr="00E94C7D">
        <w:rPr>
          <w:lang w:val="en-GB"/>
        </w:rPr>
        <w:t xml:space="preserve">R4-2115360, “Simulation assumptions for RedCap SSB based RRM measurement performance”, Huawei, </w:t>
      </w:r>
      <w:proofErr w:type="spellStart"/>
      <w:r w:rsidRPr="00E94C7D">
        <w:rPr>
          <w:lang w:val="en-GB"/>
        </w:rPr>
        <w:t>HiSilicon</w:t>
      </w:r>
      <w:bookmarkEnd w:id="4"/>
      <w:proofErr w:type="spellEnd"/>
    </w:p>
    <w:p w14:paraId="63191797" w14:textId="63670774" w:rsidR="0036044E" w:rsidRPr="00E94C7D" w:rsidRDefault="0036044E" w:rsidP="00D66188">
      <w:pPr>
        <w:pStyle w:val="ListParagraph"/>
        <w:numPr>
          <w:ilvl w:val="0"/>
          <w:numId w:val="21"/>
        </w:numPr>
        <w:ind w:right="-22"/>
        <w:rPr>
          <w:lang w:val="en-GB"/>
        </w:rPr>
      </w:pPr>
      <w:bookmarkStart w:id="5" w:name="_Ref91586357"/>
      <w:r w:rsidRPr="00E94C7D">
        <w:rPr>
          <w:lang w:val="en-GB"/>
        </w:rPr>
        <w:t>R4-2125362. “</w:t>
      </w:r>
      <w:proofErr w:type="spellStart"/>
      <w:r w:rsidRPr="00E94C7D">
        <w:rPr>
          <w:lang w:val="en-GB"/>
        </w:rPr>
        <w:t>Simulaton</w:t>
      </w:r>
      <w:proofErr w:type="spellEnd"/>
      <w:r w:rsidRPr="00E94C7D">
        <w:rPr>
          <w:lang w:val="en-GB"/>
        </w:rPr>
        <w:t xml:space="preserve"> assumptions for RedCap L1 RSRP Measurement”, Ericsson</w:t>
      </w:r>
      <w:bookmarkEnd w:id="5"/>
    </w:p>
    <w:p w14:paraId="760F9325" w14:textId="1CBBEAF0" w:rsidR="00D71ADA" w:rsidRPr="00E94C7D" w:rsidRDefault="00D71ADA" w:rsidP="00D66188">
      <w:pPr>
        <w:pStyle w:val="ListParagraph"/>
        <w:numPr>
          <w:ilvl w:val="0"/>
          <w:numId w:val="21"/>
        </w:numPr>
        <w:ind w:right="-22"/>
        <w:rPr>
          <w:lang w:val="en-GB"/>
        </w:rPr>
      </w:pPr>
      <w:bookmarkStart w:id="6" w:name="_Ref90882806"/>
      <w:r w:rsidRPr="00E94C7D">
        <w:rPr>
          <w:lang w:val="en-GB"/>
        </w:rPr>
        <w:t>R4-2115361, “Simulation assumptions for RedCap RLM and BFD performance”, Ericsson</w:t>
      </w:r>
      <w:bookmarkEnd w:id="6"/>
    </w:p>
    <w:p w14:paraId="7030C889" w14:textId="711AF191" w:rsidR="005B6B56" w:rsidRDefault="005B6B56" w:rsidP="00D66188">
      <w:pPr>
        <w:pStyle w:val="ListParagraph"/>
        <w:numPr>
          <w:ilvl w:val="0"/>
          <w:numId w:val="21"/>
        </w:numPr>
        <w:ind w:right="-22"/>
        <w:rPr>
          <w:lang w:val="en-GB"/>
        </w:rPr>
      </w:pPr>
      <w:r w:rsidRPr="00E94C7D">
        <w:rPr>
          <w:lang w:val="en-GB"/>
        </w:rPr>
        <w:t>R4-2120418, “WF on RedCap RRM requirements”, Ericsson</w:t>
      </w:r>
    </w:p>
    <w:p w14:paraId="1E4022B7" w14:textId="77777777" w:rsidR="00A13BAC" w:rsidRPr="003425CB" w:rsidRDefault="00A13BAC" w:rsidP="00A13BAC"/>
    <w:p w14:paraId="1D80796F" w14:textId="77777777" w:rsidR="00A13BAC" w:rsidRDefault="00A13BAC" w:rsidP="00A13BAC">
      <w:pPr>
        <w:pStyle w:val="RAN4H1"/>
        <w:numPr>
          <w:ilvl w:val="0"/>
          <w:numId w:val="0"/>
        </w:numPr>
        <w:ind w:left="360" w:hanging="360"/>
      </w:pPr>
      <w:r w:rsidRPr="00E94C7D">
        <w:t>Appendix A</w:t>
      </w:r>
    </w:p>
    <w:p w14:paraId="64BF5E94" w14:textId="77777777" w:rsidR="00A13BAC" w:rsidRPr="00E94C7D" w:rsidRDefault="00A13BAC" w:rsidP="00A13BAC">
      <w:pPr>
        <w:pStyle w:val="TH"/>
        <w:spacing w:after="60"/>
        <w:ind w:right="72"/>
      </w:pPr>
      <w:r w:rsidRPr="00E94C7D">
        <w:t xml:space="preserve">Table </w:t>
      </w:r>
      <w:r>
        <w:t>A</w:t>
      </w:r>
      <w:r w:rsidRPr="00E94C7D">
        <w:t>1: General parameters</w:t>
      </w:r>
      <w:r>
        <w:t xml:space="preserve"> for the L3 measurements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8"/>
        <w:gridCol w:w="3544"/>
        <w:gridCol w:w="3375"/>
      </w:tblGrid>
      <w:tr w:rsidR="00A13BAC" w14:paraId="6A038F22" w14:textId="77777777" w:rsidTr="001E7731">
        <w:tc>
          <w:tcPr>
            <w:tcW w:w="2698" w:type="dxa"/>
            <w:tcBorders>
              <w:top w:val="single" w:sz="4" w:space="0" w:color="auto"/>
              <w:left w:val="single" w:sz="4" w:space="0" w:color="auto"/>
              <w:bottom w:val="double" w:sz="4" w:space="0" w:color="auto"/>
              <w:right w:val="single" w:sz="4" w:space="0" w:color="auto"/>
            </w:tcBorders>
            <w:hideMark/>
          </w:tcPr>
          <w:p w14:paraId="1C9C4A01" w14:textId="77777777" w:rsidR="00A13BAC" w:rsidRDefault="00A13BAC" w:rsidP="001E7731">
            <w:pPr>
              <w:spacing w:after="0"/>
              <w:ind w:right="72"/>
              <w:jc w:val="center"/>
              <w:rPr>
                <w:b/>
                <w:lang w:eastAsia="ja-JP"/>
              </w:rPr>
            </w:pPr>
            <w:r>
              <w:rPr>
                <w:b/>
                <w:lang w:eastAsia="ja-JP"/>
              </w:rPr>
              <w:t>Simulation parameters</w:t>
            </w:r>
          </w:p>
        </w:tc>
        <w:tc>
          <w:tcPr>
            <w:tcW w:w="6923" w:type="dxa"/>
            <w:gridSpan w:val="2"/>
            <w:tcBorders>
              <w:top w:val="single" w:sz="4" w:space="0" w:color="auto"/>
              <w:left w:val="single" w:sz="4" w:space="0" w:color="auto"/>
              <w:bottom w:val="double" w:sz="4" w:space="0" w:color="auto"/>
              <w:right w:val="single" w:sz="4" w:space="0" w:color="auto"/>
            </w:tcBorders>
            <w:hideMark/>
          </w:tcPr>
          <w:p w14:paraId="32CFD3F8" w14:textId="77777777" w:rsidR="00A13BAC" w:rsidRDefault="00A13BAC" w:rsidP="001E7731">
            <w:pPr>
              <w:spacing w:after="0"/>
              <w:ind w:right="72"/>
              <w:jc w:val="center"/>
              <w:rPr>
                <w:b/>
                <w:lang w:eastAsia="ja-JP"/>
              </w:rPr>
            </w:pPr>
            <w:r>
              <w:rPr>
                <w:b/>
                <w:lang w:eastAsia="ja-JP"/>
              </w:rPr>
              <w:t>Comments/values</w:t>
            </w:r>
          </w:p>
        </w:tc>
      </w:tr>
      <w:tr w:rsidR="00A13BAC" w14:paraId="4960E6EC" w14:textId="77777777" w:rsidTr="001E7731">
        <w:tc>
          <w:tcPr>
            <w:tcW w:w="2698" w:type="dxa"/>
            <w:tcBorders>
              <w:top w:val="double" w:sz="4" w:space="0" w:color="auto"/>
              <w:left w:val="single" w:sz="4" w:space="0" w:color="auto"/>
              <w:bottom w:val="single" w:sz="4" w:space="0" w:color="auto"/>
              <w:right w:val="single" w:sz="4" w:space="0" w:color="auto"/>
            </w:tcBorders>
            <w:hideMark/>
          </w:tcPr>
          <w:p w14:paraId="2596F47A" w14:textId="77777777" w:rsidR="00A13BAC" w:rsidRDefault="00A13BAC" w:rsidP="001E7731">
            <w:pPr>
              <w:spacing w:after="0"/>
              <w:ind w:right="72"/>
              <w:rPr>
                <w:lang w:eastAsia="ja-JP"/>
              </w:rPr>
            </w:pPr>
            <w:r>
              <w:rPr>
                <w:lang w:eastAsia="ja-JP"/>
              </w:rPr>
              <w:lastRenderedPageBreak/>
              <w:t>Carrier frequency for Cell 1 and Cell 2</w:t>
            </w:r>
          </w:p>
        </w:tc>
        <w:tc>
          <w:tcPr>
            <w:tcW w:w="3546" w:type="dxa"/>
            <w:tcBorders>
              <w:top w:val="double" w:sz="4" w:space="0" w:color="auto"/>
              <w:left w:val="single" w:sz="4" w:space="0" w:color="auto"/>
              <w:bottom w:val="single" w:sz="4" w:space="0" w:color="auto"/>
              <w:right w:val="single" w:sz="4" w:space="0" w:color="auto"/>
            </w:tcBorders>
            <w:hideMark/>
          </w:tcPr>
          <w:p w14:paraId="2B2DC017" w14:textId="77777777" w:rsidR="00A13BAC" w:rsidRDefault="00A13BAC" w:rsidP="001E7731">
            <w:pPr>
              <w:spacing w:after="0"/>
              <w:ind w:right="72"/>
              <w:jc w:val="center"/>
              <w:rPr>
                <w:lang w:eastAsia="ja-JP"/>
              </w:rPr>
            </w:pPr>
            <w:r>
              <w:rPr>
                <w:lang w:eastAsia="ja-JP"/>
              </w:rPr>
              <w:t>4 GHz</w:t>
            </w:r>
          </w:p>
        </w:tc>
        <w:tc>
          <w:tcPr>
            <w:tcW w:w="3377" w:type="dxa"/>
            <w:tcBorders>
              <w:top w:val="double" w:sz="4" w:space="0" w:color="auto"/>
              <w:left w:val="single" w:sz="4" w:space="0" w:color="auto"/>
              <w:bottom w:val="single" w:sz="4" w:space="0" w:color="auto"/>
              <w:right w:val="single" w:sz="4" w:space="0" w:color="auto"/>
            </w:tcBorders>
            <w:hideMark/>
          </w:tcPr>
          <w:p w14:paraId="152F0F0B" w14:textId="77777777" w:rsidR="00A13BAC" w:rsidRDefault="00A13BAC" w:rsidP="001E7731">
            <w:pPr>
              <w:spacing w:after="0"/>
              <w:ind w:right="72"/>
              <w:jc w:val="center"/>
              <w:rPr>
                <w:lang w:eastAsia="ja-JP"/>
              </w:rPr>
            </w:pPr>
            <w:r>
              <w:rPr>
                <w:lang w:eastAsia="ja-JP"/>
              </w:rPr>
              <w:t>30 GHz</w:t>
            </w:r>
          </w:p>
        </w:tc>
      </w:tr>
      <w:tr w:rsidR="00A13BAC" w14:paraId="4208E5BD"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2587C1FB" w14:textId="77777777" w:rsidR="00A13BAC" w:rsidRDefault="00A13BAC" w:rsidP="001E7731">
            <w:pPr>
              <w:spacing w:after="0"/>
              <w:ind w:right="72"/>
              <w:rPr>
                <w:lang w:eastAsia="ja-JP"/>
              </w:rPr>
            </w:pPr>
            <w:r>
              <w:rPr>
                <w:lang w:eastAsia="ja-JP"/>
              </w:rPr>
              <w:t>System bandwidth</w:t>
            </w:r>
          </w:p>
        </w:tc>
        <w:tc>
          <w:tcPr>
            <w:tcW w:w="3546" w:type="dxa"/>
            <w:tcBorders>
              <w:top w:val="single" w:sz="4" w:space="0" w:color="auto"/>
              <w:left w:val="single" w:sz="4" w:space="0" w:color="auto"/>
              <w:bottom w:val="single" w:sz="4" w:space="0" w:color="auto"/>
              <w:right w:val="single" w:sz="4" w:space="0" w:color="auto"/>
            </w:tcBorders>
            <w:hideMark/>
          </w:tcPr>
          <w:p w14:paraId="64297048" w14:textId="77777777" w:rsidR="00A13BAC" w:rsidRDefault="00A13BAC" w:rsidP="001E7731">
            <w:pPr>
              <w:spacing w:after="0"/>
              <w:ind w:right="72"/>
              <w:jc w:val="center"/>
              <w:rPr>
                <w:lang w:eastAsia="ja-JP"/>
              </w:rPr>
            </w:pPr>
            <w:r>
              <w:rPr>
                <w:lang w:eastAsia="ja-JP"/>
              </w:rPr>
              <w:t>5 MHz; 10 MHz</w:t>
            </w:r>
          </w:p>
        </w:tc>
        <w:tc>
          <w:tcPr>
            <w:tcW w:w="3377" w:type="dxa"/>
            <w:tcBorders>
              <w:top w:val="single" w:sz="4" w:space="0" w:color="auto"/>
              <w:left w:val="single" w:sz="4" w:space="0" w:color="auto"/>
              <w:bottom w:val="single" w:sz="4" w:space="0" w:color="auto"/>
              <w:right w:val="single" w:sz="4" w:space="0" w:color="auto"/>
            </w:tcBorders>
            <w:hideMark/>
          </w:tcPr>
          <w:p w14:paraId="24C5598B" w14:textId="77777777" w:rsidR="00A13BAC" w:rsidRDefault="00A13BAC" w:rsidP="001E7731">
            <w:pPr>
              <w:spacing w:after="0"/>
              <w:ind w:right="72"/>
              <w:jc w:val="center"/>
              <w:rPr>
                <w:lang w:eastAsia="ja-JP"/>
              </w:rPr>
            </w:pPr>
            <w:r>
              <w:rPr>
                <w:lang w:eastAsia="ja-JP"/>
              </w:rPr>
              <w:t>50 MHz; 100 MHz</w:t>
            </w:r>
          </w:p>
        </w:tc>
      </w:tr>
      <w:tr w:rsidR="00A13BAC" w14:paraId="159B5329"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6A625EFF" w14:textId="77777777" w:rsidR="00A13BAC" w:rsidRDefault="00A13BAC" w:rsidP="001E7731">
            <w:pPr>
              <w:spacing w:after="0"/>
              <w:ind w:right="72"/>
              <w:rPr>
                <w:lang w:eastAsia="ja-JP"/>
              </w:rPr>
            </w:pPr>
            <w:r>
              <w:rPr>
                <w:rFonts w:cs="v4.2.0"/>
              </w:rPr>
              <w:t>Prior knowledge of Cell 1 / Cell 2 by the UE</w:t>
            </w:r>
          </w:p>
        </w:tc>
        <w:tc>
          <w:tcPr>
            <w:tcW w:w="3546" w:type="dxa"/>
            <w:tcBorders>
              <w:top w:val="single" w:sz="4" w:space="0" w:color="auto"/>
              <w:left w:val="single" w:sz="4" w:space="0" w:color="auto"/>
              <w:bottom w:val="single" w:sz="4" w:space="0" w:color="auto"/>
              <w:right w:val="single" w:sz="4" w:space="0" w:color="auto"/>
            </w:tcBorders>
            <w:hideMark/>
          </w:tcPr>
          <w:p w14:paraId="5AE34696" w14:textId="77777777" w:rsidR="00A13BAC" w:rsidRDefault="00A13BAC" w:rsidP="001E7731">
            <w:pPr>
              <w:spacing w:after="0"/>
              <w:ind w:right="72"/>
              <w:jc w:val="center"/>
              <w:rPr>
                <w:lang w:eastAsia="ja-JP"/>
              </w:rPr>
            </w:pPr>
            <w:r>
              <w:rPr>
                <w:lang w:eastAsia="ja-JP"/>
              </w:rPr>
              <w:t>No / Yes</w:t>
            </w:r>
          </w:p>
        </w:tc>
        <w:tc>
          <w:tcPr>
            <w:tcW w:w="3377" w:type="dxa"/>
            <w:tcBorders>
              <w:top w:val="single" w:sz="4" w:space="0" w:color="auto"/>
              <w:left w:val="single" w:sz="4" w:space="0" w:color="auto"/>
              <w:bottom w:val="single" w:sz="4" w:space="0" w:color="auto"/>
              <w:right w:val="single" w:sz="4" w:space="0" w:color="auto"/>
            </w:tcBorders>
            <w:hideMark/>
          </w:tcPr>
          <w:p w14:paraId="5C17BC30" w14:textId="77777777" w:rsidR="00A13BAC" w:rsidRDefault="00A13BAC" w:rsidP="001E7731">
            <w:pPr>
              <w:spacing w:after="0"/>
              <w:ind w:right="72"/>
              <w:jc w:val="center"/>
              <w:rPr>
                <w:lang w:eastAsia="ja-JP"/>
              </w:rPr>
            </w:pPr>
            <w:r>
              <w:rPr>
                <w:lang w:eastAsia="ja-JP"/>
              </w:rPr>
              <w:t>No / Yes</w:t>
            </w:r>
          </w:p>
        </w:tc>
      </w:tr>
      <w:tr w:rsidR="00A13BAC" w14:paraId="0C15F260"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02D1F795" w14:textId="77777777" w:rsidR="00A13BAC" w:rsidRDefault="00A13BAC" w:rsidP="001E7731">
            <w:pPr>
              <w:spacing w:after="0"/>
              <w:ind w:right="72"/>
              <w:rPr>
                <w:lang w:eastAsia="ja-JP"/>
              </w:rPr>
            </w:pPr>
            <w:r>
              <w:rPr>
                <w:lang w:eastAsia="ja-JP"/>
              </w:rPr>
              <w:t>DRX</w:t>
            </w:r>
          </w:p>
        </w:tc>
        <w:tc>
          <w:tcPr>
            <w:tcW w:w="3546" w:type="dxa"/>
            <w:tcBorders>
              <w:top w:val="single" w:sz="4" w:space="0" w:color="auto"/>
              <w:left w:val="single" w:sz="4" w:space="0" w:color="auto"/>
              <w:bottom w:val="single" w:sz="4" w:space="0" w:color="auto"/>
              <w:right w:val="single" w:sz="4" w:space="0" w:color="auto"/>
            </w:tcBorders>
            <w:hideMark/>
          </w:tcPr>
          <w:p w14:paraId="4C13BEA2" w14:textId="77777777" w:rsidR="00A13BAC" w:rsidRDefault="00A13BAC" w:rsidP="001E7731">
            <w:pPr>
              <w:spacing w:after="0"/>
              <w:ind w:right="72"/>
              <w:jc w:val="center"/>
              <w:rPr>
                <w:lang w:eastAsia="ja-JP"/>
              </w:rPr>
            </w:pPr>
            <w:r>
              <w:rPr>
                <w:lang w:eastAsia="ja-JP"/>
              </w:rPr>
              <w:t>No</w:t>
            </w:r>
          </w:p>
        </w:tc>
        <w:tc>
          <w:tcPr>
            <w:tcW w:w="3377" w:type="dxa"/>
            <w:tcBorders>
              <w:top w:val="single" w:sz="4" w:space="0" w:color="auto"/>
              <w:left w:val="single" w:sz="4" w:space="0" w:color="auto"/>
              <w:bottom w:val="single" w:sz="4" w:space="0" w:color="auto"/>
              <w:right w:val="single" w:sz="4" w:space="0" w:color="auto"/>
            </w:tcBorders>
            <w:hideMark/>
          </w:tcPr>
          <w:p w14:paraId="2C852CD7" w14:textId="77777777" w:rsidR="00A13BAC" w:rsidRDefault="00A13BAC" w:rsidP="001E7731">
            <w:pPr>
              <w:spacing w:after="0"/>
              <w:ind w:right="72"/>
              <w:jc w:val="center"/>
              <w:rPr>
                <w:lang w:eastAsia="ja-JP"/>
              </w:rPr>
            </w:pPr>
            <w:r>
              <w:rPr>
                <w:lang w:eastAsia="ja-JP"/>
              </w:rPr>
              <w:t>No</w:t>
            </w:r>
          </w:p>
        </w:tc>
      </w:tr>
      <w:tr w:rsidR="00A13BAC" w14:paraId="3DFC777A"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40FFFE2E" w14:textId="77777777" w:rsidR="00A13BAC" w:rsidRDefault="00A13BAC" w:rsidP="001E7731">
            <w:pPr>
              <w:spacing w:after="0"/>
              <w:ind w:right="72"/>
              <w:rPr>
                <w:lang w:eastAsia="zh-CN"/>
              </w:rPr>
            </w:pPr>
            <w:r>
              <w:rPr>
                <w:lang w:eastAsia="zh-CN"/>
              </w:rPr>
              <w:t>BS transmit antennas for SS blocks</w:t>
            </w:r>
          </w:p>
        </w:tc>
        <w:tc>
          <w:tcPr>
            <w:tcW w:w="3546" w:type="dxa"/>
            <w:tcBorders>
              <w:top w:val="single" w:sz="4" w:space="0" w:color="auto"/>
              <w:left w:val="single" w:sz="4" w:space="0" w:color="auto"/>
              <w:bottom w:val="single" w:sz="4" w:space="0" w:color="auto"/>
              <w:right w:val="single" w:sz="4" w:space="0" w:color="auto"/>
            </w:tcBorders>
            <w:hideMark/>
          </w:tcPr>
          <w:p w14:paraId="37C6F21E" w14:textId="77777777" w:rsidR="00A13BAC" w:rsidRDefault="00A13BAC" w:rsidP="001E7731">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c>
          <w:tcPr>
            <w:tcW w:w="3377" w:type="dxa"/>
            <w:tcBorders>
              <w:top w:val="single" w:sz="4" w:space="0" w:color="auto"/>
              <w:left w:val="single" w:sz="4" w:space="0" w:color="auto"/>
              <w:bottom w:val="single" w:sz="4" w:space="0" w:color="auto"/>
              <w:right w:val="single" w:sz="4" w:space="0" w:color="auto"/>
            </w:tcBorders>
            <w:hideMark/>
          </w:tcPr>
          <w:p w14:paraId="664346B5" w14:textId="77777777" w:rsidR="00A13BAC" w:rsidRDefault="00A13BAC" w:rsidP="001E7731">
            <w:pPr>
              <w:spacing w:after="0"/>
              <w:ind w:right="72"/>
              <w:jc w:val="center"/>
              <w:rPr>
                <w:lang w:eastAsia="zh-CN"/>
              </w:rPr>
            </w:pPr>
            <w:r>
              <w:rPr>
                <w:lang w:eastAsia="zh-CN"/>
              </w:rPr>
              <w:t xml:space="preserve">1 </w:t>
            </w:r>
            <w:proofErr w:type="spellStart"/>
            <w:r>
              <w:rPr>
                <w:lang w:eastAsia="zh-CN"/>
              </w:rPr>
              <w:t>tx</w:t>
            </w:r>
            <w:proofErr w:type="spellEnd"/>
            <w:r>
              <w:rPr>
                <w:lang w:eastAsia="zh-CN"/>
              </w:rPr>
              <w:t xml:space="preserve"> or single layer transmissions</w:t>
            </w:r>
          </w:p>
        </w:tc>
      </w:tr>
      <w:tr w:rsidR="00A13BAC" w14:paraId="45456405"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1980687A" w14:textId="77777777" w:rsidR="00A13BAC" w:rsidRDefault="00A13BAC" w:rsidP="001E7731">
            <w:pPr>
              <w:spacing w:after="0"/>
              <w:ind w:right="72"/>
              <w:rPr>
                <w:lang w:eastAsia="ja-JP"/>
              </w:rPr>
            </w:pPr>
            <w:r>
              <w:t>UE receive antennas</w:t>
            </w:r>
          </w:p>
        </w:tc>
        <w:tc>
          <w:tcPr>
            <w:tcW w:w="3546" w:type="dxa"/>
            <w:tcBorders>
              <w:top w:val="single" w:sz="4" w:space="0" w:color="auto"/>
              <w:left w:val="single" w:sz="4" w:space="0" w:color="auto"/>
              <w:bottom w:val="single" w:sz="4" w:space="0" w:color="auto"/>
              <w:right w:val="single" w:sz="4" w:space="0" w:color="auto"/>
            </w:tcBorders>
            <w:hideMark/>
          </w:tcPr>
          <w:p w14:paraId="6E34CC09" w14:textId="77777777" w:rsidR="00A13BAC" w:rsidRDefault="00A13BAC" w:rsidP="001E7731">
            <w:pPr>
              <w:spacing w:after="0"/>
              <w:ind w:right="72"/>
              <w:jc w:val="center"/>
              <w:rPr>
                <w:lang w:eastAsia="ja-JP"/>
              </w:rPr>
            </w:pPr>
            <w:r>
              <w:t>1RX</w:t>
            </w:r>
          </w:p>
        </w:tc>
        <w:tc>
          <w:tcPr>
            <w:tcW w:w="3377" w:type="dxa"/>
            <w:tcBorders>
              <w:top w:val="single" w:sz="4" w:space="0" w:color="auto"/>
              <w:left w:val="single" w:sz="4" w:space="0" w:color="auto"/>
              <w:bottom w:val="single" w:sz="4" w:space="0" w:color="auto"/>
              <w:right w:val="single" w:sz="4" w:space="0" w:color="auto"/>
            </w:tcBorders>
            <w:hideMark/>
          </w:tcPr>
          <w:p w14:paraId="7A846C8D" w14:textId="77777777" w:rsidR="00A13BAC" w:rsidRDefault="00A13BAC" w:rsidP="001E7731">
            <w:pPr>
              <w:spacing w:after="0"/>
              <w:ind w:right="72"/>
              <w:jc w:val="center"/>
            </w:pPr>
            <w:r>
              <w:t>1RX</w:t>
            </w:r>
          </w:p>
        </w:tc>
      </w:tr>
      <w:tr w:rsidR="00A13BAC" w14:paraId="7D42C85B" w14:textId="77777777" w:rsidTr="001E7731">
        <w:tc>
          <w:tcPr>
            <w:tcW w:w="2698" w:type="dxa"/>
            <w:tcBorders>
              <w:top w:val="single" w:sz="4" w:space="0" w:color="auto"/>
              <w:left w:val="single" w:sz="4" w:space="0" w:color="auto"/>
              <w:bottom w:val="single" w:sz="4" w:space="0" w:color="auto"/>
              <w:right w:val="single" w:sz="4" w:space="0" w:color="auto"/>
            </w:tcBorders>
            <w:vAlign w:val="center"/>
            <w:hideMark/>
          </w:tcPr>
          <w:p w14:paraId="121AE4F8" w14:textId="77777777" w:rsidR="00A13BAC" w:rsidRDefault="00A13BAC" w:rsidP="001E7731">
            <w:pPr>
              <w:spacing w:after="0"/>
              <w:ind w:right="72"/>
            </w:pPr>
            <w:r>
              <w:t>Data and control channel subcarrier spacing</w:t>
            </w:r>
          </w:p>
        </w:tc>
        <w:tc>
          <w:tcPr>
            <w:tcW w:w="3546" w:type="dxa"/>
            <w:tcBorders>
              <w:top w:val="single" w:sz="4" w:space="0" w:color="auto"/>
              <w:left w:val="single" w:sz="4" w:space="0" w:color="auto"/>
              <w:bottom w:val="single" w:sz="4" w:space="0" w:color="auto"/>
              <w:right w:val="single" w:sz="4" w:space="0" w:color="auto"/>
            </w:tcBorders>
            <w:hideMark/>
          </w:tcPr>
          <w:p w14:paraId="2CCEA6B5" w14:textId="77777777" w:rsidR="00A13BAC" w:rsidRDefault="00A13BAC" w:rsidP="001E7731">
            <w:pPr>
              <w:spacing w:after="0"/>
              <w:ind w:right="72"/>
              <w:jc w:val="center"/>
            </w:pPr>
            <w:r>
              <w:t>The same as SS block subcarrier spacing</w:t>
            </w:r>
          </w:p>
        </w:tc>
        <w:tc>
          <w:tcPr>
            <w:tcW w:w="3377" w:type="dxa"/>
            <w:tcBorders>
              <w:top w:val="single" w:sz="4" w:space="0" w:color="auto"/>
              <w:left w:val="single" w:sz="4" w:space="0" w:color="auto"/>
              <w:bottom w:val="single" w:sz="4" w:space="0" w:color="auto"/>
              <w:right w:val="single" w:sz="4" w:space="0" w:color="auto"/>
            </w:tcBorders>
            <w:hideMark/>
          </w:tcPr>
          <w:p w14:paraId="0EDE3277" w14:textId="77777777" w:rsidR="00A13BAC" w:rsidRDefault="00A13BAC" w:rsidP="001E7731">
            <w:pPr>
              <w:spacing w:after="0"/>
              <w:ind w:right="72"/>
              <w:jc w:val="center"/>
            </w:pPr>
            <w:r>
              <w:t>The same as SS block subcarrier spacing</w:t>
            </w:r>
          </w:p>
        </w:tc>
      </w:tr>
      <w:tr w:rsidR="00A13BAC" w14:paraId="4CA892FF" w14:textId="77777777" w:rsidTr="001E7731">
        <w:tc>
          <w:tcPr>
            <w:tcW w:w="2698" w:type="dxa"/>
            <w:tcBorders>
              <w:top w:val="single" w:sz="4" w:space="0" w:color="auto"/>
              <w:left w:val="single" w:sz="4" w:space="0" w:color="auto"/>
              <w:bottom w:val="single" w:sz="4" w:space="0" w:color="auto"/>
              <w:right w:val="single" w:sz="4" w:space="0" w:color="auto"/>
            </w:tcBorders>
            <w:vAlign w:val="center"/>
            <w:hideMark/>
          </w:tcPr>
          <w:p w14:paraId="060D560E" w14:textId="77777777" w:rsidR="00A13BAC" w:rsidRDefault="00A13BAC" w:rsidP="001E7731">
            <w:pPr>
              <w:spacing w:after="0"/>
              <w:ind w:right="72"/>
            </w:pPr>
            <w:r>
              <w:t>Measurement period (in number of measurement samples)</w:t>
            </w:r>
          </w:p>
        </w:tc>
        <w:tc>
          <w:tcPr>
            <w:tcW w:w="3546" w:type="dxa"/>
            <w:tcBorders>
              <w:top w:val="single" w:sz="4" w:space="0" w:color="auto"/>
              <w:left w:val="single" w:sz="4" w:space="0" w:color="auto"/>
              <w:bottom w:val="single" w:sz="4" w:space="0" w:color="auto"/>
              <w:right w:val="single" w:sz="4" w:space="0" w:color="auto"/>
            </w:tcBorders>
            <w:hideMark/>
          </w:tcPr>
          <w:p w14:paraId="48AB0877" w14:textId="77777777" w:rsidR="00A13BAC" w:rsidRDefault="00A13BAC" w:rsidP="001E7731">
            <w:pPr>
              <w:spacing w:after="0"/>
              <w:ind w:right="72"/>
              <w:jc w:val="center"/>
            </w:pPr>
            <w:r>
              <w:t>5, 6, 7, 8</w:t>
            </w:r>
          </w:p>
        </w:tc>
        <w:tc>
          <w:tcPr>
            <w:tcW w:w="3377" w:type="dxa"/>
            <w:tcBorders>
              <w:top w:val="single" w:sz="4" w:space="0" w:color="auto"/>
              <w:left w:val="single" w:sz="4" w:space="0" w:color="auto"/>
              <w:bottom w:val="single" w:sz="4" w:space="0" w:color="auto"/>
              <w:right w:val="single" w:sz="4" w:space="0" w:color="auto"/>
            </w:tcBorders>
            <w:hideMark/>
          </w:tcPr>
          <w:p w14:paraId="64708B9B" w14:textId="77777777" w:rsidR="00A13BAC" w:rsidRDefault="00A13BAC" w:rsidP="001E7731">
            <w:pPr>
              <w:spacing w:after="0"/>
              <w:ind w:right="72"/>
              <w:jc w:val="center"/>
            </w:pPr>
            <w:r>
              <w:t>5, 6, 7, 8</w:t>
            </w:r>
          </w:p>
        </w:tc>
      </w:tr>
      <w:tr w:rsidR="00A13BAC" w14:paraId="25A04FEE" w14:textId="77777777" w:rsidTr="001E7731">
        <w:tc>
          <w:tcPr>
            <w:tcW w:w="9621" w:type="dxa"/>
            <w:gridSpan w:val="3"/>
            <w:tcBorders>
              <w:top w:val="single" w:sz="4" w:space="0" w:color="auto"/>
              <w:left w:val="single" w:sz="4" w:space="0" w:color="auto"/>
              <w:bottom w:val="single" w:sz="4" w:space="0" w:color="auto"/>
              <w:right w:val="single" w:sz="4" w:space="0" w:color="auto"/>
            </w:tcBorders>
            <w:hideMark/>
          </w:tcPr>
          <w:p w14:paraId="7A1C2ABB" w14:textId="77777777" w:rsidR="00A13BAC" w:rsidRDefault="00A13BAC" w:rsidP="001E7731">
            <w:pPr>
              <w:spacing w:after="0"/>
              <w:ind w:right="72"/>
            </w:pPr>
            <w:r>
              <w:t>SS burst set configuration in Cell 1 and Cell 2:</w:t>
            </w:r>
          </w:p>
        </w:tc>
      </w:tr>
      <w:tr w:rsidR="00A13BAC" w14:paraId="67B916D9"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12272B04" w14:textId="77777777" w:rsidR="00A13BAC" w:rsidRDefault="00A13BAC" w:rsidP="001E7731">
            <w:pPr>
              <w:numPr>
                <w:ilvl w:val="0"/>
                <w:numId w:val="39"/>
              </w:numPr>
              <w:spacing w:after="0" w:line="256" w:lineRule="auto"/>
              <w:ind w:right="72"/>
            </w:pPr>
            <w:r>
              <w:t>Subcarrier spacing</w:t>
            </w:r>
          </w:p>
        </w:tc>
        <w:tc>
          <w:tcPr>
            <w:tcW w:w="3546" w:type="dxa"/>
            <w:tcBorders>
              <w:top w:val="single" w:sz="4" w:space="0" w:color="auto"/>
              <w:left w:val="single" w:sz="4" w:space="0" w:color="auto"/>
              <w:bottom w:val="single" w:sz="4" w:space="0" w:color="auto"/>
              <w:right w:val="single" w:sz="4" w:space="0" w:color="auto"/>
            </w:tcBorders>
            <w:hideMark/>
          </w:tcPr>
          <w:p w14:paraId="03A9EBDC" w14:textId="77777777" w:rsidR="00A13BAC" w:rsidRDefault="00A13BAC" w:rsidP="001E7731">
            <w:pPr>
              <w:spacing w:after="0"/>
              <w:ind w:right="72"/>
              <w:jc w:val="center"/>
            </w:pPr>
            <w:r>
              <w:t>15 kHz; 30 kHz</w:t>
            </w:r>
          </w:p>
        </w:tc>
        <w:tc>
          <w:tcPr>
            <w:tcW w:w="3377" w:type="dxa"/>
            <w:tcBorders>
              <w:top w:val="single" w:sz="4" w:space="0" w:color="auto"/>
              <w:left w:val="single" w:sz="4" w:space="0" w:color="auto"/>
              <w:bottom w:val="single" w:sz="4" w:space="0" w:color="auto"/>
              <w:right w:val="single" w:sz="4" w:space="0" w:color="auto"/>
            </w:tcBorders>
            <w:hideMark/>
          </w:tcPr>
          <w:p w14:paraId="28C9FB44" w14:textId="77777777" w:rsidR="00A13BAC" w:rsidRDefault="00A13BAC" w:rsidP="001E7731">
            <w:pPr>
              <w:spacing w:after="0"/>
              <w:ind w:right="72"/>
              <w:jc w:val="center"/>
            </w:pPr>
            <w:r>
              <w:t>120 kHz; 240 kHz</w:t>
            </w:r>
          </w:p>
        </w:tc>
      </w:tr>
      <w:tr w:rsidR="00A13BAC" w14:paraId="56ADB255"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42AE770C" w14:textId="77777777" w:rsidR="00A13BAC" w:rsidRDefault="00A13BAC" w:rsidP="001E7731">
            <w:pPr>
              <w:numPr>
                <w:ilvl w:val="0"/>
                <w:numId w:val="39"/>
              </w:numPr>
              <w:spacing w:after="0" w:line="256" w:lineRule="auto"/>
              <w:ind w:right="72"/>
            </w:pPr>
            <w:r>
              <w:t>Number of SS blocks per SS burst set</w:t>
            </w:r>
          </w:p>
        </w:tc>
        <w:tc>
          <w:tcPr>
            <w:tcW w:w="3546" w:type="dxa"/>
            <w:tcBorders>
              <w:top w:val="single" w:sz="4" w:space="0" w:color="auto"/>
              <w:left w:val="single" w:sz="4" w:space="0" w:color="auto"/>
              <w:bottom w:val="single" w:sz="4" w:space="0" w:color="auto"/>
              <w:right w:val="single" w:sz="4" w:space="0" w:color="auto"/>
            </w:tcBorders>
            <w:hideMark/>
          </w:tcPr>
          <w:p w14:paraId="3A19D6A2" w14:textId="77777777" w:rsidR="00A13BAC" w:rsidRDefault="00A13BAC" w:rsidP="001E7731">
            <w:pPr>
              <w:spacing w:after="0"/>
              <w:ind w:right="72"/>
              <w:jc w:val="center"/>
            </w:pPr>
            <w:r>
              <w:t>1</w:t>
            </w:r>
            <w:r>
              <w:rPr>
                <w:lang w:eastAsia="ja-JP"/>
              </w:rPr>
              <w:t xml:space="preserve"> </w:t>
            </w:r>
          </w:p>
        </w:tc>
        <w:tc>
          <w:tcPr>
            <w:tcW w:w="3377" w:type="dxa"/>
            <w:tcBorders>
              <w:top w:val="single" w:sz="4" w:space="0" w:color="auto"/>
              <w:left w:val="single" w:sz="4" w:space="0" w:color="auto"/>
              <w:bottom w:val="single" w:sz="4" w:space="0" w:color="auto"/>
              <w:right w:val="single" w:sz="4" w:space="0" w:color="auto"/>
            </w:tcBorders>
            <w:hideMark/>
          </w:tcPr>
          <w:p w14:paraId="0C4BE570" w14:textId="77777777" w:rsidR="00A13BAC" w:rsidRDefault="00A13BAC" w:rsidP="001E7731">
            <w:pPr>
              <w:spacing w:after="0"/>
              <w:ind w:right="72"/>
              <w:jc w:val="center"/>
            </w:pPr>
            <w:r>
              <w:t>1</w:t>
            </w:r>
            <w:r>
              <w:rPr>
                <w:lang w:eastAsia="ja-JP"/>
              </w:rPr>
              <w:t xml:space="preserve"> </w:t>
            </w:r>
          </w:p>
        </w:tc>
      </w:tr>
      <w:tr w:rsidR="00A13BAC" w14:paraId="3864A073"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609F4D01" w14:textId="77777777" w:rsidR="00A13BAC" w:rsidRDefault="00A13BAC" w:rsidP="001E7731">
            <w:pPr>
              <w:numPr>
                <w:ilvl w:val="0"/>
                <w:numId w:val="39"/>
              </w:numPr>
              <w:spacing w:after="0" w:line="256" w:lineRule="auto"/>
              <w:ind w:right="72"/>
            </w:pPr>
            <w:r>
              <w:t>SS burst periodicity</w:t>
            </w:r>
          </w:p>
        </w:tc>
        <w:tc>
          <w:tcPr>
            <w:tcW w:w="3546" w:type="dxa"/>
            <w:tcBorders>
              <w:top w:val="single" w:sz="4" w:space="0" w:color="auto"/>
              <w:left w:val="single" w:sz="4" w:space="0" w:color="auto"/>
              <w:bottom w:val="single" w:sz="4" w:space="0" w:color="auto"/>
              <w:right w:val="single" w:sz="4" w:space="0" w:color="auto"/>
            </w:tcBorders>
            <w:hideMark/>
          </w:tcPr>
          <w:p w14:paraId="5A5A0F4E" w14:textId="77777777" w:rsidR="00A13BAC" w:rsidRDefault="00A13BAC" w:rsidP="001E7731">
            <w:pPr>
              <w:spacing w:after="0"/>
              <w:ind w:right="72"/>
              <w:jc w:val="center"/>
            </w:pPr>
            <w:r>
              <w:t xml:space="preserve">5 </w:t>
            </w:r>
            <w:proofErr w:type="spellStart"/>
            <w:r>
              <w:t>ms</w:t>
            </w:r>
            <w:proofErr w:type="spellEnd"/>
          </w:p>
        </w:tc>
        <w:tc>
          <w:tcPr>
            <w:tcW w:w="3377" w:type="dxa"/>
            <w:tcBorders>
              <w:top w:val="single" w:sz="4" w:space="0" w:color="auto"/>
              <w:left w:val="single" w:sz="4" w:space="0" w:color="auto"/>
              <w:bottom w:val="single" w:sz="4" w:space="0" w:color="auto"/>
              <w:right w:val="single" w:sz="4" w:space="0" w:color="auto"/>
            </w:tcBorders>
            <w:hideMark/>
          </w:tcPr>
          <w:p w14:paraId="4C0A0B69" w14:textId="77777777" w:rsidR="00A13BAC" w:rsidRDefault="00A13BAC" w:rsidP="001E7731">
            <w:pPr>
              <w:spacing w:after="0"/>
              <w:ind w:right="72"/>
              <w:jc w:val="center"/>
            </w:pPr>
            <w:r>
              <w:t xml:space="preserve">5 </w:t>
            </w:r>
            <w:proofErr w:type="spellStart"/>
            <w:r>
              <w:t>ms</w:t>
            </w:r>
            <w:proofErr w:type="spellEnd"/>
          </w:p>
        </w:tc>
      </w:tr>
      <w:tr w:rsidR="00A13BAC" w14:paraId="56040BE3"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076C2570" w14:textId="77777777" w:rsidR="00A13BAC" w:rsidRDefault="00A13BAC" w:rsidP="001E7731">
            <w:pPr>
              <w:numPr>
                <w:ilvl w:val="0"/>
                <w:numId w:val="39"/>
              </w:numPr>
              <w:spacing w:after="0" w:line="256" w:lineRule="auto"/>
              <w:ind w:right="72"/>
            </w:pPr>
            <w:r>
              <w:t>Number of transmit antenna ports</w:t>
            </w:r>
          </w:p>
        </w:tc>
        <w:tc>
          <w:tcPr>
            <w:tcW w:w="3546" w:type="dxa"/>
            <w:tcBorders>
              <w:top w:val="single" w:sz="4" w:space="0" w:color="auto"/>
              <w:left w:val="single" w:sz="4" w:space="0" w:color="auto"/>
              <w:bottom w:val="single" w:sz="4" w:space="0" w:color="auto"/>
              <w:right w:val="single" w:sz="4" w:space="0" w:color="auto"/>
            </w:tcBorders>
            <w:hideMark/>
          </w:tcPr>
          <w:p w14:paraId="5AE4DC01" w14:textId="77777777" w:rsidR="00A13BAC" w:rsidRDefault="00A13BAC" w:rsidP="001E7731">
            <w:pPr>
              <w:spacing w:after="0"/>
              <w:ind w:right="72"/>
              <w:jc w:val="center"/>
            </w:pPr>
            <w:r>
              <w:t>1 (the same port for NR-SSS, NR-PSS, NR-PBCH)</w:t>
            </w:r>
          </w:p>
        </w:tc>
        <w:tc>
          <w:tcPr>
            <w:tcW w:w="3377" w:type="dxa"/>
            <w:tcBorders>
              <w:top w:val="single" w:sz="4" w:space="0" w:color="auto"/>
              <w:left w:val="single" w:sz="4" w:space="0" w:color="auto"/>
              <w:bottom w:val="single" w:sz="4" w:space="0" w:color="auto"/>
              <w:right w:val="single" w:sz="4" w:space="0" w:color="auto"/>
            </w:tcBorders>
            <w:hideMark/>
          </w:tcPr>
          <w:p w14:paraId="18D8F38C" w14:textId="77777777" w:rsidR="00A13BAC" w:rsidRDefault="00A13BAC" w:rsidP="001E7731">
            <w:pPr>
              <w:spacing w:after="0"/>
              <w:ind w:right="72"/>
              <w:jc w:val="center"/>
            </w:pPr>
            <w:r>
              <w:t>1 (the same port for NR-SSS, NR-PSS, NR-PBCH)</w:t>
            </w:r>
          </w:p>
        </w:tc>
      </w:tr>
      <w:tr w:rsidR="00A13BAC" w14:paraId="22282DB8"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7448EEFC" w14:textId="77777777" w:rsidR="00A13BAC" w:rsidRDefault="00A13BAC" w:rsidP="001E7731">
            <w:pPr>
              <w:numPr>
                <w:ilvl w:val="0"/>
                <w:numId w:val="39"/>
              </w:numPr>
              <w:spacing w:after="0" w:line="256" w:lineRule="auto"/>
              <w:ind w:right="72"/>
            </w:pPr>
            <w:r>
              <w:t>SS block BW</w:t>
            </w:r>
          </w:p>
        </w:tc>
        <w:tc>
          <w:tcPr>
            <w:tcW w:w="3546" w:type="dxa"/>
            <w:tcBorders>
              <w:top w:val="single" w:sz="4" w:space="0" w:color="auto"/>
              <w:left w:val="single" w:sz="4" w:space="0" w:color="auto"/>
              <w:bottom w:val="single" w:sz="4" w:space="0" w:color="auto"/>
              <w:right w:val="single" w:sz="4" w:space="0" w:color="auto"/>
            </w:tcBorders>
            <w:hideMark/>
          </w:tcPr>
          <w:p w14:paraId="2D052C7D" w14:textId="77777777" w:rsidR="00A13BAC" w:rsidRDefault="00A13BAC" w:rsidP="001E7731">
            <w:pPr>
              <w:spacing w:after="0"/>
              <w:ind w:right="72"/>
              <w:jc w:val="center"/>
            </w:pPr>
            <w:r>
              <w:t>20 PRBs</w:t>
            </w:r>
          </w:p>
        </w:tc>
        <w:tc>
          <w:tcPr>
            <w:tcW w:w="3377" w:type="dxa"/>
            <w:tcBorders>
              <w:top w:val="single" w:sz="4" w:space="0" w:color="auto"/>
              <w:left w:val="single" w:sz="4" w:space="0" w:color="auto"/>
              <w:bottom w:val="single" w:sz="4" w:space="0" w:color="auto"/>
              <w:right w:val="single" w:sz="4" w:space="0" w:color="auto"/>
            </w:tcBorders>
            <w:hideMark/>
          </w:tcPr>
          <w:p w14:paraId="3A888377" w14:textId="77777777" w:rsidR="00A13BAC" w:rsidRDefault="00A13BAC" w:rsidP="001E7731">
            <w:pPr>
              <w:spacing w:after="0"/>
              <w:ind w:right="72"/>
              <w:jc w:val="center"/>
            </w:pPr>
            <w:r>
              <w:t>20 PRBs</w:t>
            </w:r>
          </w:p>
        </w:tc>
      </w:tr>
      <w:tr w:rsidR="00A13BAC" w14:paraId="48755678" w14:textId="77777777" w:rsidTr="001E7731">
        <w:tc>
          <w:tcPr>
            <w:tcW w:w="2698" w:type="dxa"/>
            <w:tcBorders>
              <w:top w:val="single" w:sz="4" w:space="0" w:color="auto"/>
              <w:left w:val="single" w:sz="4" w:space="0" w:color="auto"/>
              <w:bottom w:val="single" w:sz="4" w:space="0" w:color="auto"/>
              <w:right w:val="single" w:sz="4" w:space="0" w:color="auto"/>
            </w:tcBorders>
            <w:hideMark/>
          </w:tcPr>
          <w:p w14:paraId="7A6EBC3D" w14:textId="77777777" w:rsidR="00A13BAC" w:rsidRDefault="00A13BAC" w:rsidP="001E7731">
            <w:pPr>
              <w:numPr>
                <w:ilvl w:val="0"/>
                <w:numId w:val="39"/>
              </w:numPr>
              <w:spacing w:after="0" w:line="256" w:lineRule="auto"/>
              <w:ind w:right="72"/>
            </w:pPr>
            <w:r>
              <w:t>Actual SS block transmissions</w:t>
            </w:r>
          </w:p>
        </w:tc>
        <w:tc>
          <w:tcPr>
            <w:tcW w:w="3546" w:type="dxa"/>
            <w:tcBorders>
              <w:top w:val="single" w:sz="4" w:space="0" w:color="auto"/>
              <w:left w:val="single" w:sz="4" w:space="0" w:color="auto"/>
              <w:bottom w:val="single" w:sz="4" w:space="0" w:color="auto"/>
              <w:right w:val="single" w:sz="4" w:space="0" w:color="auto"/>
            </w:tcBorders>
            <w:hideMark/>
          </w:tcPr>
          <w:p w14:paraId="05386C8C" w14:textId="77777777" w:rsidR="00A13BAC" w:rsidRDefault="00A13BAC" w:rsidP="001E7731">
            <w:pPr>
              <w:spacing w:after="0"/>
              <w:ind w:right="72"/>
              <w:jc w:val="center"/>
            </w:pPr>
            <w:r>
              <w:t>always transmitted</w:t>
            </w:r>
          </w:p>
        </w:tc>
        <w:tc>
          <w:tcPr>
            <w:tcW w:w="3377" w:type="dxa"/>
            <w:tcBorders>
              <w:top w:val="single" w:sz="4" w:space="0" w:color="auto"/>
              <w:left w:val="single" w:sz="4" w:space="0" w:color="auto"/>
              <w:bottom w:val="single" w:sz="4" w:space="0" w:color="auto"/>
              <w:right w:val="single" w:sz="4" w:space="0" w:color="auto"/>
            </w:tcBorders>
            <w:hideMark/>
          </w:tcPr>
          <w:p w14:paraId="60A8D80D" w14:textId="77777777" w:rsidR="00A13BAC" w:rsidRDefault="00A13BAC" w:rsidP="001E7731">
            <w:pPr>
              <w:spacing w:after="0"/>
              <w:ind w:right="72"/>
              <w:jc w:val="center"/>
            </w:pPr>
            <w:r>
              <w:t>always transmitted</w:t>
            </w:r>
          </w:p>
        </w:tc>
      </w:tr>
      <w:tr w:rsidR="00A13BAC" w14:paraId="38B28DCE" w14:textId="77777777" w:rsidTr="001E7731">
        <w:tc>
          <w:tcPr>
            <w:tcW w:w="9621" w:type="dxa"/>
            <w:gridSpan w:val="3"/>
            <w:tcBorders>
              <w:top w:val="single" w:sz="4" w:space="0" w:color="auto"/>
              <w:left w:val="single" w:sz="4" w:space="0" w:color="auto"/>
              <w:bottom w:val="single" w:sz="4" w:space="0" w:color="auto"/>
              <w:right w:val="single" w:sz="4" w:space="0" w:color="auto"/>
            </w:tcBorders>
            <w:hideMark/>
          </w:tcPr>
          <w:p w14:paraId="58831B13" w14:textId="77777777" w:rsidR="00A13BAC" w:rsidRDefault="00A13BAC" w:rsidP="001E7731"/>
        </w:tc>
      </w:tr>
    </w:tbl>
    <w:p w14:paraId="34F6F2E0" w14:textId="77777777" w:rsidR="00A13BAC" w:rsidRDefault="00A13BAC" w:rsidP="00A13BAC">
      <w:pPr>
        <w:ind w:right="72"/>
        <w:jc w:val="center"/>
        <w:rPr>
          <w:rFonts w:asciiTheme="minorHAnsi" w:hAnsiTheme="minorHAnsi"/>
          <w:sz w:val="24"/>
          <w:szCs w:val="24"/>
          <w:lang w:eastAsia="ja-JP"/>
        </w:rPr>
      </w:pPr>
    </w:p>
    <w:p w14:paraId="00D04974" w14:textId="77777777" w:rsidR="00A13BAC" w:rsidRDefault="00A13BAC" w:rsidP="00A13BAC">
      <w:pPr>
        <w:pStyle w:val="TH"/>
        <w:spacing w:after="60"/>
        <w:ind w:right="72"/>
        <w:rPr>
          <w:sz w:val="22"/>
          <w:szCs w:val="22"/>
        </w:rPr>
      </w:pPr>
      <w:r>
        <w:t>Table A2: Cell-specific parameters for the L3 measurements simulations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746"/>
        <w:gridCol w:w="2329"/>
        <w:gridCol w:w="3325"/>
      </w:tblGrid>
      <w:tr w:rsidR="00A13BAC" w14:paraId="008F7DE3" w14:textId="77777777" w:rsidTr="001E7731">
        <w:trPr>
          <w:cantSplit/>
          <w:trHeight w:val="65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519EA4F5" w14:textId="77777777" w:rsidR="00A13BAC" w:rsidRDefault="00A13BAC" w:rsidP="001E7731">
            <w:pPr>
              <w:pStyle w:val="TAH"/>
              <w:ind w:right="72"/>
              <w:rPr>
                <w:lang w:val="en-US"/>
              </w:rPr>
            </w:pPr>
            <w:r>
              <w:rPr>
                <w:lang w:val="en-US"/>
              </w:rPr>
              <w:t>Parameter</w:t>
            </w:r>
          </w:p>
        </w:tc>
        <w:tc>
          <w:tcPr>
            <w:tcW w:w="746" w:type="dxa"/>
            <w:tcBorders>
              <w:top w:val="single" w:sz="4" w:space="0" w:color="auto"/>
              <w:left w:val="single" w:sz="4" w:space="0" w:color="auto"/>
              <w:bottom w:val="double" w:sz="4" w:space="0" w:color="auto"/>
              <w:right w:val="single" w:sz="4" w:space="0" w:color="auto"/>
            </w:tcBorders>
            <w:vAlign w:val="center"/>
            <w:hideMark/>
          </w:tcPr>
          <w:p w14:paraId="4E2B1F39" w14:textId="77777777" w:rsidR="00A13BAC" w:rsidRDefault="00A13BAC" w:rsidP="001E7731">
            <w:pPr>
              <w:pStyle w:val="TAH"/>
              <w:ind w:right="72"/>
              <w:rPr>
                <w:lang w:val="en-US"/>
              </w:rPr>
            </w:pPr>
            <w:r>
              <w:rPr>
                <w:lang w:val="en-US"/>
              </w:rPr>
              <w:t>Unit</w:t>
            </w:r>
          </w:p>
        </w:tc>
        <w:tc>
          <w:tcPr>
            <w:tcW w:w="2329" w:type="dxa"/>
            <w:tcBorders>
              <w:top w:val="single" w:sz="4" w:space="0" w:color="auto"/>
              <w:left w:val="single" w:sz="4" w:space="0" w:color="auto"/>
              <w:bottom w:val="double" w:sz="4" w:space="0" w:color="auto"/>
              <w:right w:val="single" w:sz="4" w:space="0" w:color="auto"/>
            </w:tcBorders>
            <w:vAlign w:val="center"/>
            <w:hideMark/>
          </w:tcPr>
          <w:p w14:paraId="6759B94D" w14:textId="77777777" w:rsidR="00A13BAC" w:rsidRDefault="00A13BAC" w:rsidP="001E7731">
            <w:pPr>
              <w:pStyle w:val="TAH"/>
              <w:ind w:right="72"/>
              <w:rPr>
                <w:lang w:val="en-US"/>
              </w:rPr>
            </w:pPr>
            <w:r>
              <w:rPr>
                <w:lang w:val="en-US"/>
              </w:rPr>
              <w:t>Cell 1</w:t>
            </w:r>
          </w:p>
        </w:tc>
        <w:tc>
          <w:tcPr>
            <w:tcW w:w="3325" w:type="dxa"/>
            <w:tcBorders>
              <w:top w:val="single" w:sz="4" w:space="0" w:color="auto"/>
              <w:left w:val="single" w:sz="4" w:space="0" w:color="auto"/>
              <w:bottom w:val="double" w:sz="4" w:space="0" w:color="auto"/>
              <w:right w:val="single" w:sz="4" w:space="0" w:color="auto"/>
            </w:tcBorders>
            <w:vAlign w:val="center"/>
            <w:hideMark/>
          </w:tcPr>
          <w:p w14:paraId="7826B8E1" w14:textId="77777777" w:rsidR="00A13BAC" w:rsidRDefault="00A13BAC" w:rsidP="001E7731">
            <w:pPr>
              <w:pStyle w:val="TAH"/>
              <w:ind w:right="72"/>
              <w:rPr>
                <w:lang w:val="en-US"/>
              </w:rPr>
            </w:pPr>
            <w:r>
              <w:rPr>
                <w:lang w:val="en-US"/>
              </w:rPr>
              <w:t>Cell 2</w:t>
            </w:r>
          </w:p>
        </w:tc>
      </w:tr>
      <w:tr w:rsidR="00A13BAC" w14:paraId="5AFC639F" w14:textId="77777777" w:rsidTr="001E7731">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14:paraId="1BDD218B" w14:textId="77777777" w:rsidR="00A13BAC" w:rsidRDefault="00A13BAC" w:rsidP="001E7731">
            <w:pPr>
              <w:spacing w:after="0"/>
              <w:ind w:right="72"/>
              <w:rPr>
                <w:lang w:val="it-IT"/>
              </w:rPr>
            </w:pPr>
            <w:r>
              <w:rPr>
                <w:lang w:val="it-IT"/>
              </w:rPr>
              <w:t xml:space="preserve">E-UTRA RF Channel </w:t>
            </w:r>
            <w:proofErr w:type="spellStart"/>
            <w:r>
              <w:rPr>
                <w:lang w:val="it-IT"/>
              </w:rPr>
              <w:t>number</w:t>
            </w:r>
            <w:proofErr w:type="spellEnd"/>
          </w:p>
        </w:tc>
        <w:tc>
          <w:tcPr>
            <w:tcW w:w="746" w:type="dxa"/>
            <w:tcBorders>
              <w:top w:val="double" w:sz="4" w:space="0" w:color="auto"/>
              <w:left w:val="single" w:sz="4" w:space="0" w:color="auto"/>
              <w:bottom w:val="single" w:sz="4" w:space="0" w:color="auto"/>
              <w:right w:val="single" w:sz="4" w:space="0" w:color="auto"/>
            </w:tcBorders>
            <w:vAlign w:val="center"/>
            <w:hideMark/>
          </w:tcPr>
          <w:p w14:paraId="0D5C8E31" w14:textId="77777777" w:rsidR="00A13BAC" w:rsidRDefault="00A13BAC" w:rsidP="001E7731">
            <w:pPr>
              <w:spacing w:after="0"/>
              <w:ind w:right="72"/>
            </w:pPr>
            <w:r>
              <w:t>-</w:t>
            </w:r>
          </w:p>
        </w:tc>
        <w:tc>
          <w:tcPr>
            <w:tcW w:w="2329" w:type="dxa"/>
            <w:tcBorders>
              <w:top w:val="double" w:sz="4" w:space="0" w:color="auto"/>
              <w:left w:val="single" w:sz="4" w:space="0" w:color="auto"/>
              <w:bottom w:val="single" w:sz="4" w:space="0" w:color="auto"/>
              <w:right w:val="single" w:sz="4" w:space="0" w:color="auto"/>
            </w:tcBorders>
            <w:vAlign w:val="center"/>
            <w:hideMark/>
          </w:tcPr>
          <w:p w14:paraId="32C7B1B9" w14:textId="77777777" w:rsidR="00A13BAC" w:rsidRDefault="00A13BAC" w:rsidP="001E7731">
            <w:pPr>
              <w:spacing w:after="0"/>
              <w:ind w:right="72"/>
            </w:pPr>
            <w:r>
              <w:t>Channel 1</w:t>
            </w:r>
          </w:p>
        </w:tc>
        <w:tc>
          <w:tcPr>
            <w:tcW w:w="3325" w:type="dxa"/>
            <w:tcBorders>
              <w:top w:val="double" w:sz="4" w:space="0" w:color="auto"/>
              <w:left w:val="single" w:sz="4" w:space="0" w:color="auto"/>
              <w:bottom w:val="single" w:sz="4" w:space="0" w:color="auto"/>
              <w:right w:val="single" w:sz="4" w:space="0" w:color="auto"/>
            </w:tcBorders>
            <w:vAlign w:val="center"/>
            <w:hideMark/>
          </w:tcPr>
          <w:p w14:paraId="31F9E614" w14:textId="77777777" w:rsidR="00A13BAC" w:rsidRDefault="00A13BAC" w:rsidP="001E7731">
            <w:pPr>
              <w:spacing w:after="0"/>
              <w:ind w:right="72"/>
            </w:pPr>
            <w:r>
              <w:t>Channel 1</w:t>
            </w:r>
          </w:p>
        </w:tc>
      </w:tr>
      <w:tr w:rsidR="00A13BAC" w14:paraId="7BDFEDBF"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F869E7F" w14:textId="77777777" w:rsidR="00A13BAC" w:rsidRDefault="00A13BAC" w:rsidP="001E7731">
            <w:pPr>
              <w:spacing w:after="0"/>
              <w:ind w:right="72"/>
            </w:pPr>
            <w:r>
              <w:t>NR-PSS and NR-SSS sequences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A7B3420" w14:textId="77777777" w:rsidR="00A13BAC" w:rsidRDefault="00A13BAC" w:rsidP="001E7731">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38B55C4" w14:textId="77777777" w:rsidR="00A13BAC" w:rsidRDefault="00A13BAC" w:rsidP="001E7731">
            <w:pPr>
              <w:spacing w:after="0"/>
              <w:ind w:right="72"/>
            </w:pPr>
            <w:r>
              <w:t>To be indicated by companies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660524" w14:textId="77777777" w:rsidR="00A13BAC" w:rsidRDefault="00A13BAC" w:rsidP="001E7731">
            <w:pPr>
              <w:spacing w:after="0"/>
              <w:ind w:right="72"/>
            </w:pPr>
            <w:r>
              <w:t>To be indicated by companies</w:t>
            </w:r>
          </w:p>
        </w:tc>
      </w:tr>
      <w:tr w:rsidR="00A13BAC" w14:paraId="24A6B8A2"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8B0B704" w14:textId="77777777" w:rsidR="00A13BAC" w:rsidRDefault="00A13BAC" w:rsidP="001E7731">
            <w:pPr>
              <w:spacing w:after="0"/>
              <w:ind w:right="72"/>
            </w:pPr>
            <w:r>
              <w:t>PBCH and DMRS power offset with respect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E69ED65" w14:textId="77777777" w:rsidR="00A13BAC" w:rsidRDefault="00A13BAC" w:rsidP="001E7731">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0C50679" w14:textId="77777777" w:rsidR="00A13BAC" w:rsidRDefault="00A13BAC" w:rsidP="001E7731">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1960E12" w14:textId="77777777" w:rsidR="00A13BAC" w:rsidRDefault="00A13BAC" w:rsidP="001E7731">
            <w:pPr>
              <w:spacing w:after="0"/>
              <w:ind w:right="72"/>
            </w:pPr>
            <w:r>
              <w:t>0</w:t>
            </w:r>
          </w:p>
        </w:tc>
      </w:tr>
      <w:tr w:rsidR="00A13BAC" w14:paraId="28712405"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B05EE80" w14:textId="77777777" w:rsidR="00A13BAC" w:rsidRDefault="00A13BAC" w:rsidP="001E7731">
            <w:pPr>
              <w:spacing w:after="0"/>
              <w:ind w:right="72"/>
            </w:pPr>
            <w:r>
              <w:t>Data and control PSD relative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1D9B8190" w14:textId="77777777" w:rsidR="00A13BAC" w:rsidRDefault="00A13BAC" w:rsidP="001E7731">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1C63BB7" w14:textId="77777777" w:rsidR="00A13BAC" w:rsidRDefault="00A13BAC" w:rsidP="001E7731">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CEDC37B" w14:textId="77777777" w:rsidR="00A13BAC" w:rsidRDefault="00A13BAC" w:rsidP="001E7731">
            <w:pPr>
              <w:spacing w:after="0"/>
              <w:ind w:right="72"/>
            </w:pPr>
            <w:r>
              <w:t>0</w:t>
            </w:r>
          </w:p>
        </w:tc>
      </w:tr>
      <w:tr w:rsidR="00A13BAC" w14:paraId="4C483A72"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77FA198" w14:textId="77777777" w:rsidR="00A13BAC" w:rsidRDefault="00A13BAC" w:rsidP="001E7731">
            <w:pPr>
              <w:spacing w:after="0"/>
              <w:ind w:right="72"/>
            </w:pPr>
            <w:r>
              <w:t>RB Utilization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16670C87" w14:textId="77777777" w:rsidR="00A13BAC" w:rsidRDefault="00A13BAC" w:rsidP="001E7731">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A585563" w14:textId="77777777" w:rsidR="00A13BAC" w:rsidRDefault="00A13BAC" w:rsidP="001E7731">
            <w:pPr>
              <w:spacing w:after="0"/>
              <w:ind w:right="72"/>
            </w:pPr>
            <w:r>
              <w:t>100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9D06F3C" w14:textId="77777777" w:rsidR="00A13BAC" w:rsidRDefault="00A13BAC" w:rsidP="001E7731">
            <w:pPr>
              <w:spacing w:after="0"/>
              <w:ind w:right="72"/>
            </w:pPr>
            <w:r>
              <w:t>100</w:t>
            </w:r>
          </w:p>
        </w:tc>
      </w:tr>
      <w:tr w:rsidR="00A13BAC" w14:paraId="12CFF5E8"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9F705C1" w14:textId="77777777" w:rsidR="00A13BAC" w:rsidRDefault="00A13BAC" w:rsidP="001E7731">
            <w:pPr>
              <w:spacing w:after="0"/>
              <w:ind w:right="72"/>
            </w:pPr>
            <w:r>
              <w:t>Data Modulation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64A46486" w14:textId="77777777" w:rsidR="00A13BAC" w:rsidRDefault="00A13BAC" w:rsidP="001E7731">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11B1575A" w14:textId="77777777" w:rsidR="00A13BAC" w:rsidRDefault="00A13BAC" w:rsidP="001E7731">
            <w:pPr>
              <w:spacing w:after="0"/>
              <w:ind w:right="72"/>
            </w:pPr>
            <w:r>
              <w:t>QPSK</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B70D609" w14:textId="77777777" w:rsidR="00A13BAC" w:rsidRDefault="00A13BAC" w:rsidP="001E7731">
            <w:pPr>
              <w:spacing w:after="0"/>
              <w:ind w:right="72"/>
            </w:pPr>
            <w:r>
              <w:t>QPSK</w:t>
            </w:r>
          </w:p>
        </w:tc>
      </w:tr>
      <w:tr w:rsidR="00A13BAC" w14:paraId="138775F1"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F198891" w14:textId="77777777" w:rsidR="00A13BAC" w:rsidRDefault="00A13BAC" w:rsidP="001E7731">
            <w:pPr>
              <w:spacing w:after="0"/>
              <w:ind w:right="72"/>
            </w:pPr>
            <w:r>
              <w:t>Slot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219900DD" w14:textId="77777777" w:rsidR="00A13BAC" w:rsidRDefault="00A13BAC" w:rsidP="001E7731">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5C2DE21" w14:textId="77777777" w:rsidR="00A13BAC" w:rsidRDefault="00A13BAC" w:rsidP="001E7731">
            <w:pPr>
              <w:spacing w:after="0"/>
              <w:ind w:right="72"/>
            </w:pPr>
            <w:r>
              <w:t>14 symbols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FD0422D" w14:textId="77777777" w:rsidR="00A13BAC" w:rsidRDefault="00A13BAC" w:rsidP="001E7731">
            <w:pPr>
              <w:spacing w:after="0"/>
              <w:ind w:right="72"/>
            </w:pPr>
            <w:r>
              <w:t>14 symbols</w:t>
            </w:r>
          </w:p>
        </w:tc>
      </w:tr>
      <w:tr w:rsidR="00A13BAC" w14:paraId="6F4103B6"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EC45DDD" w14:textId="77777777" w:rsidR="00A13BAC" w:rsidRDefault="00A13BAC" w:rsidP="001E7731">
            <w:pPr>
              <w:spacing w:after="0"/>
              <w:ind w:right="72"/>
            </w:pPr>
            <w:r>
              <w:t>CP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5E51D3C8" w14:textId="77777777" w:rsidR="00A13BAC" w:rsidRDefault="00A13BAC" w:rsidP="001E7731">
            <w:pPr>
              <w:spacing w:after="0"/>
              <w:ind w:right="72"/>
            </w:pPr>
            <w:r>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367A19" w14:textId="77777777" w:rsidR="00A13BAC" w:rsidRDefault="00A13BAC" w:rsidP="001E7731">
            <w:pPr>
              <w:spacing w:after="0"/>
              <w:ind w:right="72"/>
            </w:pPr>
            <w:r>
              <w:t>Normal</w:t>
            </w:r>
          </w:p>
        </w:tc>
        <w:tc>
          <w:tcPr>
            <w:tcW w:w="3325" w:type="dxa"/>
            <w:tcBorders>
              <w:top w:val="single" w:sz="4" w:space="0" w:color="auto"/>
              <w:left w:val="single" w:sz="4" w:space="0" w:color="auto"/>
              <w:bottom w:val="single" w:sz="4" w:space="0" w:color="auto"/>
              <w:right w:val="single" w:sz="4" w:space="0" w:color="auto"/>
            </w:tcBorders>
            <w:vAlign w:val="center"/>
            <w:hideMark/>
          </w:tcPr>
          <w:p w14:paraId="38F6CDC6" w14:textId="77777777" w:rsidR="00A13BAC" w:rsidRDefault="00A13BAC" w:rsidP="001E7731">
            <w:pPr>
              <w:spacing w:after="0"/>
              <w:ind w:right="72"/>
            </w:pPr>
            <w:r>
              <w:t>Normal</w:t>
            </w:r>
          </w:p>
        </w:tc>
      </w:tr>
      <w:tr w:rsidR="00A13BAC" w14:paraId="70E3BD35"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C3854B4" w14:textId="77777777" w:rsidR="00A13BAC" w:rsidRDefault="00A13BAC" w:rsidP="001E7731">
            <w:pPr>
              <w:spacing w:after="0"/>
              <w:ind w:right="72"/>
            </w:pPr>
            <w:r>
              <w:t>Frequency Offset relative to UE frequency reference</w:t>
            </w:r>
          </w:p>
        </w:tc>
        <w:tc>
          <w:tcPr>
            <w:tcW w:w="746" w:type="dxa"/>
            <w:tcBorders>
              <w:top w:val="single" w:sz="4" w:space="0" w:color="auto"/>
              <w:left w:val="single" w:sz="4" w:space="0" w:color="auto"/>
              <w:bottom w:val="single" w:sz="4" w:space="0" w:color="auto"/>
              <w:right w:val="single" w:sz="4" w:space="0" w:color="auto"/>
            </w:tcBorders>
            <w:vAlign w:val="center"/>
            <w:hideMark/>
          </w:tcPr>
          <w:p w14:paraId="08165356" w14:textId="77777777" w:rsidR="00A13BAC" w:rsidRDefault="00A13BAC" w:rsidP="001E7731">
            <w:pPr>
              <w:spacing w:after="0"/>
              <w:ind w:right="72"/>
            </w:pPr>
            <w:r>
              <w:t>Hz</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B87CAD4" w14:textId="77777777" w:rsidR="00A13BAC" w:rsidRDefault="00A13BAC" w:rsidP="001E7731">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7D16E3" w14:textId="77777777" w:rsidR="00A13BAC" w:rsidRDefault="00A13BAC" w:rsidP="001E7731">
            <w:pPr>
              <w:spacing w:after="0"/>
              <w:ind w:right="72"/>
            </w:pPr>
            <w:r>
              <w:t>0</w:t>
            </w:r>
          </w:p>
        </w:tc>
      </w:tr>
      <w:tr w:rsidR="00A13BAC" w14:paraId="54E87549"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BDE83AD" w14:textId="77777777" w:rsidR="00A13BAC" w:rsidRDefault="00A13BAC" w:rsidP="001E7731">
            <w:pPr>
              <w:spacing w:after="0"/>
              <w:ind w:right="72"/>
            </w:pPr>
            <w:r>
              <w:t>1)Relative Delay of 1</w:t>
            </w:r>
            <w:r>
              <w:rPr>
                <w:vertAlign w:val="superscript"/>
              </w:rPr>
              <w:t>st</w:t>
            </w:r>
            <w:r>
              <w:t xml:space="preserve"> Path (synchronous)</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E7391" w14:textId="77777777" w:rsidR="00A13BAC" w:rsidRDefault="00A13BAC" w:rsidP="001E7731">
            <w:pPr>
              <w:spacing w:after="0"/>
              <w:ind w:right="72"/>
            </w:pPr>
            <w:r>
              <w:t>µs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25454EB" w14:textId="77777777" w:rsidR="00A13BAC" w:rsidRDefault="00A13BAC" w:rsidP="001E7731">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84AB402" w14:textId="77777777" w:rsidR="00A13BAC" w:rsidRDefault="00A13BAC" w:rsidP="001E7731">
            <w:pPr>
              <w:spacing w:after="0"/>
              <w:ind w:right="72"/>
            </w:pPr>
            <w:r>
              <w:t>CP/2</w:t>
            </w:r>
          </w:p>
        </w:tc>
      </w:tr>
      <w:tr w:rsidR="00A13BAC" w14:paraId="5AC8E9B4"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4E85313" w14:textId="77777777" w:rsidR="00A13BAC" w:rsidRDefault="00A13BAC" w:rsidP="001E7731">
            <w:pPr>
              <w:spacing w:after="0"/>
              <w:ind w:right="72"/>
            </w:pPr>
            <w:r>
              <w:t>2) Relative Delay of 1</w:t>
            </w:r>
            <w:r>
              <w:rPr>
                <w:vertAlign w:val="superscript"/>
              </w:rPr>
              <w:t>st</w:t>
            </w:r>
            <w:r>
              <w:t xml:space="preserve"> Path (asynchronous): Fixed delay</w:t>
            </w:r>
          </w:p>
        </w:tc>
        <w:tc>
          <w:tcPr>
            <w:tcW w:w="746" w:type="dxa"/>
            <w:tcBorders>
              <w:top w:val="single" w:sz="4" w:space="0" w:color="auto"/>
              <w:left w:val="single" w:sz="4" w:space="0" w:color="auto"/>
              <w:bottom w:val="single" w:sz="4" w:space="0" w:color="auto"/>
              <w:right w:val="single" w:sz="4" w:space="0" w:color="auto"/>
            </w:tcBorders>
            <w:vAlign w:val="center"/>
            <w:hideMark/>
          </w:tcPr>
          <w:p w14:paraId="0FC7ECC7" w14:textId="77777777" w:rsidR="00A13BAC" w:rsidRDefault="00A13BAC" w:rsidP="001E7731">
            <w:pPr>
              <w:spacing w:after="0"/>
              <w:ind w:right="72"/>
            </w:pPr>
            <w:proofErr w:type="spellStart"/>
            <w:r>
              <w:t>Ms</w:t>
            </w:r>
            <w:proofErr w:type="spellEnd"/>
          </w:p>
        </w:tc>
        <w:tc>
          <w:tcPr>
            <w:tcW w:w="2329" w:type="dxa"/>
            <w:tcBorders>
              <w:top w:val="single" w:sz="4" w:space="0" w:color="auto"/>
              <w:left w:val="single" w:sz="4" w:space="0" w:color="auto"/>
              <w:bottom w:val="single" w:sz="4" w:space="0" w:color="auto"/>
              <w:right w:val="single" w:sz="4" w:space="0" w:color="auto"/>
            </w:tcBorders>
            <w:vAlign w:val="center"/>
            <w:hideMark/>
          </w:tcPr>
          <w:p w14:paraId="03D33EED" w14:textId="77777777" w:rsidR="00A13BAC" w:rsidRDefault="00A13BAC" w:rsidP="001E7731">
            <w:pPr>
              <w:spacing w:after="0"/>
              <w:ind w:right="72"/>
            </w:pPr>
            <w:r>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A21B927" w14:textId="77777777" w:rsidR="00A13BAC" w:rsidRDefault="00A13BAC" w:rsidP="001E7731">
            <w:pPr>
              <w:spacing w:after="0"/>
              <w:ind w:right="72"/>
            </w:pPr>
            <w:r>
              <w:t xml:space="preserve">3 </w:t>
            </w:r>
            <w:proofErr w:type="spellStart"/>
            <w:r>
              <w:t>ms</w:t>
            </w:r>
            <w:proofErr w:type="spellEnd"/>
          </w:p>
        </w:tc>
      </w:tr>
      <w:tr w:rsidR="00A13BAC" w14:paraId="26BCB27D"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8BA84BE" w14:textId="77777777" w:rsidR="00A13BAC" w:rsidRDefault="00A13BAC" w:rsidP="001E7731">
            <w:pPr>
              <w:spacing w:after="0"/>
              <w:ind w:right="72"/>
            </w:pPr>
            <w:r>
              <w:t xml:space="preserve">SNR </w:t>
            </w:r>
          </w:p>
        </w:tc>
        <w:tc>
          <w:tcPr>
            <w:tcW w:w="746" w:type="dxa"/>
            <w:tcBorders>
              <w:top w:val="single" w:sz="4" w:space="0" w:color="auto"/>
              <w:left w:val="single" w:sz="4" w:space="0" w:color="auto"/>
              <w:bottom w:val="single" w:sz="4" w:space="0" w:color="auto"/>
              <w:right w:val="single" w:sz="4" w:space="0" w:color="auto"/>
            </w:tcBorders>
            <w:vAlign w:val="center"/>
            <w:hideMark/>
          </w:tcPr>
          <w:p w14:paraId="56834B82" w14:textId="77777777" w:rsidR="00A13BAC" w:rsidRDefault="00A13BAC" w:rsidP="001E7731">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5F495F1" w14:textId="77777777" w:rsidR="00A13BAC" w:rsidRDefault="00A13BAC" w:rsidP="001E7731">
            <w:pPr>
              <w:spacing w:after="0"/>
              <w:ind w:right="72"/>
            </w:pPr>
            <w:r>
              <w:t>6 dB</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328FE9E" w14:textId="77777777" w:rsidR="00A13BAC" w:rsidRDefault="00A13BAC" w:rsidP="001E7731">
            <w:pPr>
              <w:spacing w:after="0"/>
              <w:ind w:right="72"/>
            </w:pPr>
            <w:r>
              <w:t>1 dB</w:t>
            </w:r>
          </w:p>
        </w:tc>
      </w:tr>
      <w:tr w:rsidR="00A13BAC" w14:paraId="66B974E0"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0183D01" w14:textId="77777777" w:rsidR="00A13BAC" w:rsidRDefault="00A13BAC" w:rsidP="001E7731">
            <w:pPr>
              <w:spacing w:after="0"/>
              <w:ind w:right="72"/>
            </w:pPr>
            <w:r>
              <w:t>Es/IoT (calculated from SNR)</w:t>
            </w:r>
          </w:p>
        </w:tc>
        <w:tc>
          <w:tcPr>
            <w:tcW w:w="746" w:type="dxa"/>
            <w:tcBorders>
              <w:top w:val="single" w:sz="4" w:space="0" w:color="auto"/>
              <w:left w:val="single" w:sz="4" w:space="0" w:color="auto"/>
              <w:bottom w:val="single" w:sz="4" w:space="0" w:color="auto"/>
              <w:right w:val="single" w:sz="4" w:space="0" w:color="auto"/>
            </w:tcBorders>
            <w:vAlign w:val="center"/>
            <w:hideMark/>
          </w:tcPr>
          <w:p w14:paraId="2CE90FCE" w14:textId="77777777" w:rsidR="00A13BAC" w:rsidRDefault="00A13BAC" w:rsidP="001E7731">
            <w:pPr>
              <w:spacing w:after="0"/>
              <w:ind w:right="72"/>
            </w:pPr>
            <w:r>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4100D68" w14:textId="77777777" w:rsidR="00A13BAC" w:rsidRDefault="00A13BAC" w:rsidP="001E7731">
            <w:pPr>
              <w:spacing w:after="0"/>
              <w:ind w:right="72"/>
            </w:pPr>
            <w:r>
              <w:t>N/A</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6DF11C4" w14:textId="77777777" w:rsidR="00A13BAC" w:rsidRDefault="00A13BAC" w:rsidP="001E7731">
            <w:pPr>
              <w:spacing w:after="0"/>
              <w:ind w:right="72"/>
            </w:pPr>
            <w:r>
              <w:t>-5.97 dB</w:t>
            </w:r>
          </w:p>
        </w:tc>
      </w:tr>
      <w:tr w:rsidR="00A13BAC" w14:paraId="6C67A0FF"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3C5AC22" w14:textId="77777777" w:rsidR="00A13BAC" w:rsidRDefault="00A13BAC" w:rsidP="001E7731">
            <w:pPr>
              <w:spacing w:after="0"/>
              <w:ind w:right="72"/>
            </w:pPr>
            <w:r>
              <w:lastRenderedPageBreak/>
              <w:t>Propagation conditions</w:t>
            </w:r>
          </w:p>
        </w:tc>
        <w:tc>
          <w:tcPr>
            <w:tcW w:w="746" w:type="dxa"/>
            <w:tcBorders>
              <w:top w:val="single" w:sz="4" w:space="0" w:color="auto"/>
              <w:left w:val="single" w:sz="4" w:space="0" w:color="auto"/>
              <w:bottom w:val="single" w:sz="4" w:space="0" w:color="auto"/>
              <w:right w:val="single" w:sz="4" w:space="0" w:color="auto"/>
            </w:tcBorders>
            <w:vAlign w:val="center"/>
            <w:hideMark/>
          </w:tcPr>
          <w:p w14:paraId="016990BD" w14:textId="77777777" w:rsidR="00A13BAC" w:rsidRDefault="00A13BAC" w:rsidP="001E7731">
            <w:pPr>
              <w:spacing w:after="0"/>
              <w:ind w:right="72"/>
            </w:pPr>
            <w:r>
              <w:t>-</w:t>
            </w:r>
          </w:p>
        </w:tc>
        <w:tc>
          <w:tcPr>
            <w:tcW w:w="5654" w:type="dxa"/>
            <w:gridSpan w:val="2"/>
            <w:tcBorders>
              <w:top w:val="single" w:sz="4" w:space="0" w:color="auto"/>
              <w:left w:val="single" w:sz="4" w:space="0" w:color="auto"/>
              <w:bottom w:val="single" w:sz="4" w:space="0" w:color="auto"/>
              <w:right w:val="single" w:sz="4" w:space="0" w:color="auto"/>
            </w:tcBorders>
            <w:vAlign w:val="center"/>
          </w:tcPr>
          <w:p w14:paraId="49E243DA" w14:textId="77777777" w:rsidR="00A13BAC" w:rsidRDefault="00A13BAC" w:rsidP="001E7731">
            <w:pPr>
              <w:pStyle w:val="TAL"/>
              <w:rPr>
                <w:rFonts w:ascii="Times New Roman" w:hAnsi="Times New Roman"/>
                <w:lang w:val="en-US"/>
              </w:rPr>
            </w:pPr>
            <w:r>
              <w:rPr>
                <w:rFonts w:ascii="Times New Roman" w:hAnsi="Times New Roman"/>
                <w:lang w:val="en-US"/>
              </w:rPr>
              <w:t>FR1:</w:t>
            </w:r>
          </w:p>
          <w:p w14:paraId="0851EDF2" w14:textId="77777777" w:rsidR="00A13BAC" w:rsidRDefault="00A13BAC" w:rsidP="001E7731">
            <w:pPr>
              <w:pStyle w:val="TAL"/>
              <w:rPr>
                <w:rFonts w:ascii="Times New Roman" w:hAnsi="Times New Roman"/>
                <w:lang w:val="en-US"/>
              </w:rPr>
            </w:pPr>
            <w:r>
              <w:rPr>
                <w:rFonts w:ascii="Times New Roman" w:hAnsi="Times New Roman"/>
                <w:lang w:val="en-US"/>
              </w:rPr>
              <w:t>AWGN</w:t>
            </w:r>
          </w:p>
          <w:p w14:paraId="4A22237F" w14:textId="77777777" w:rsidR="00A13BAC" w:rsidRDefault="00A13BAC" w:rsidP="001E7731">
            <w:pPr>
              <w:pStyle w:val="TAL"/>
              <w:rPr>
                <w:rFonts w:ascii="Times New Roman" w:hAnsi="Times New Roman"/>
                <w:lang w:val="en-US"/>
              </w:rPr>
            </w:pPr>
            <w:r>
              <w:rPr>
                <w:rFonts w:ascii="Times New Roman" w:hAnsi="Times New Roman"/>
                <w:lang w:val="en-US"/>
              </w:rPr>
              <w:t>TDL-A 30ns</w:t>
            </w:r>
          </w:p>
          <w:p w14:paraId="1AB89D06" w14:textId="77777777" w:rsidR="00A13BAC" w:rsidRDefault="00A13BAC" w:rsidP="001E7731">
            <w:pPr>
              <w:pStyle w:val="TAL"/>
              <w:rPr>
                <w:rFonts w:ascii="Times New Roman" w:hAnsi="Times New Roman"/>
                <w:lang w:val="en-US"/>
              </w:rPr>
            </w:pPr>
            <w:r>
              <w:rPr>
                <w:rFonts w:ascii="Times New Roman" w:hAnsi="Times New Roman"/>
                <w:lang w:val="en-US"/>
              </w:rPr>
              <w:t>TDL-B 100ns</w:t>
            </w:r>
          </w:p>
          <w:p w14:paraId="376CB982" w14:textId="77777777" w:rsidR="00A13BAC" w:rsidRDefault="00A13BAC" w:rsidP="001E7731">
            <w:pPr>
              <w:pStyle w:val="TAL"/>
              <w:rPr>
                <w:rFonts w:ascii="Times New Roman" w:hAnsi="Times New Roman"/>
                <w:lang w:val="en-US"/>
              </w:rPr>
            </w:pPr>
            <w:r>
              <w:rPr>
                <w:rFonts w:ascii="Times New Roman" w:hAnsi="Times New Roman"/>
                <w:lang w:val="en-US"/>
              </w:rPr>
              <w:t>TDL-C 300ns</w:t>
            </w:r>
          </w:p>
          <w:p w14:paraId="61159142" w14:textId="77777777" w:rsidR="00A13BAC" w:rsidRDefault="00A13BAC" w:rsidP="001E7731">
            <w:pPr>
              <w:pStyle w:val="TAL"/>
              <w:rPr>
                <w:rFonts w:ascii="Times New Roman" w:hAnsi="Times New Roman"/>
                <w:lang w:val="en-US"/>
              </w:rPr>
            </w:pPr>
          </w:p>
          <w:p w14:paraId="1372736F" w14:textId="77777777" w:rsidR="00A13BAC" w:rsidRDefault="00A13BAC" w:rsidP="001E7731">
            <w:pPr>
              <w:pStyle w:val="TAL"/>
              <w:rPr>
                <w:rFonts w:ascii="Times New Roman" w:hAnsi="Times New Roman"/>
                <w:lang w:val="en-US"/>
              </w:rPr>
            </w:pPr>
            <w:r>
              <w:rPr>
                <w:rFonts w:ascii="Times New Roman" w:hAnsi="Times New Roman"/>
                <w:lang w:val="en-US"/>
              </w:rPr>
              <w:t>FR2:</w:t>
            </w:r>
          </w:p>
          <w:p w14:paraId="28C336BA" w14:textId="77777777" w:rsidR="00A13BAC" w:rsidRDefault="00A13BAC" w:rsidP="001E7731">
            <w:pPr>
              <w:pStyle w:val="TAL"/>
              <w:rPr>
                <w:rFonts w:ascii="Times New Roman" w:hAnsi="Times New Roman"/>
                <w:lang w:val="en-US"/>
              </w:rPr>
            </w:pPr>
            <w:r>
              <w:rPr>
                <w:rFonts w:ascii="Times New Roman" w:hAnsi="Times New Roman"/>
                <w:lang w:val="en-US"/>
              </w:rPr>
              <w:t>AWGN</w:t>
            </w:r>
          </w:p>
          <w:p w14:paraId="64174965" w14:textId="77777777" w:rsidR="00A13BAC" w:rsidRDefault="00A13BAC" w:rsidP="001E7731">
            <w:pPr>
              <w:spacing w:after="0"/>
              <w:ind w:right="72"/>
              <w:rPr>
                <w:rFonts w:asciiTheme="minorHAnsi" w:hAnsiTheme="minorHAnsi"/>
              </w:rPr>
            </w:pPr>
            <w:r>
              <w:t>TDL-A 30ns</w:t>
            </w:r>
          </w:p>
        </w:tc>
      </w:tr>
      <w:tr w:rsidR="00A13BAC" w:rsidRPr="008728B2" w14:paraId="1D1D2506" w14:textId="77777777" w:rsidTr="001E7731">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E9859C2" w14:textId="77777777" w:rsidR="00A13BAC" w:rsidRDefault="00A13BAC" w:rsidP="001E7731">
            <w:pPr>
              <w:spacing w:after="0"/>
              <w:ind w:right="72"/>
            </w:pPr>
            <w:r>
              <w:t>UE speed</w:t>
            </w:r>
          </w:p>
        </w:tc>
        <w:tc>
          <w:tcPr>
            <w:tcW w:w="746" w:type="dxa"/>
            <w:tcBorders>
              <w:top w:val="single" w:sz="4" w:space="0" w:color="auto"/>
              <w:left w:val="single" w:sz="4" w:space="0" w:color="auto"/>
              <w:bottom w:val="single" w:sz="4" w:space="0" w:color="auto"/>
              <w:right w:val="single" w:sz="4" w:space="0" w:color="auto"/>
            </w:tcBorders>
            <w:vAlign w:val="center"/>
          </w:tcPr>
          <w:p w14:paraId="15B862E3" w14:textId="77777777" w:rsidR="00A13BAC" w:rsidRDefault="00A13BAC" w:rsidP="001E7731">
            <w:pPr>
              <w:spacing w:after="0"/>
              <w:ind w:right="72"/>
            </w:pPr>
          </w:p>
        </w:tc>
        <w:tc>
          <w:tcPr>
            <w:tcW w:w="5654" w:type="dxa"/>
            <w:gridSpan w:val="2"/>
            <w:tcBorders>
              <w:top w:val="single" w:sz="4" w:space="0" w:color="auto"/>
              <w:left w:val="single" w:sz="4" w:space="0" w:color="auto"/>
              <w:bottom w:val="single" w:sz="4" w:space="0" w:color="auto"/>
              <w:right w:val="single" w:sz="4" w:space="0" w:color="auto"/>
            </w:tcBorders>
            <w:vAlign w:val="center"/>
            <w:hideMark/>
          </w:tcPr>
          <w:p w14:paraId="5DB65828" w14:textId="77777777" w:rsidR="00A13BAC" w:rsidRDefault="00A13BAC" w:rsidP="001E7731">
            <w:pPr>
              <w:pStyle w:val="TAL"/>
              <w:rPr>
                <w:rFonts w:ascii="Times New Roman" w:hAnsi="Times New Roman"/>
                <w:lang w:val="sv-SE"/>
              </w:rPr>
            </w:pPr>
            <w:r>
              <w:rPr>
                <w:rFonts w:ascii="Times New Roman" w:hAnsi="Times New Roman"/>
                <w:lang w:val="sv-SE"/>
              </w:rPr>
              <w:t>FR1: 30 km/h</w:t>
            </w:r>
          </w:p>
          <w:p w14:paraId="3760F17D" w14:textId="77777777" w:rsidR="00A13BAC" w:rsidRDefault="00A13BAC" w:rsidP="001E7731">
            <w:pPr>
              <w:spacing w:after="0"/>
              <w:ind w:right="72"/>
              <w:rPr>
                <w:rFonts w:asciiTheme="minorHAnsi" w:hAnsiTheme="minorHAnsi"/>
                <w:lang w:val="sv-SE"/>
              </w:rPr>
            </w:pPr>
            <w:r>
              <w:rPr>
                <w:lang w:val="sv-SE"/>
              </w:rPr>
              <w:t>FR2: 3 km/h</w:t>
            </w:r>
          </w:p>
        </w:tc>
      </w:tr>
      <w:tr w:rsidR="00A13BAC" w14:paraId="71EAFF13" w14:textId="77777777" w:rsidTr="001E7731">
        <w:trPr>
          <w:cantSplit/>
          <w:jc w:val="center"/>
        </w:trPr>
        <w:tc>
          <w:tcPr>
            <w:tcW w:w="9395" w:type="dxa"/>
            <w:gridSpan w:val="4"/>
            <w:tcBorders>
              <w:top w:val="single" w:sz="4" w:space="0" w:color="auto"/>
              <w:left w:val="single" w:sz="4" w:space="0" w:color="auto"/>
              <w:bottom w:val="single" w:sz="4" w:space="0" w:color="auto"/>
              <w:right w:val="single" w:sz="4" w:space="0" w:color="auto"/>
            </w:tcBorders>
            <w:vAlign w:val="center"/>
            <w:hideMark/>
          </w:tcPr>
          <w:p w14:paraId="02221E24" w14:textId="77777777" w:rsidR="00A13BAC" w:rsidRDefault="00A13BAC" w:rsidP="001E7731">
            <w:pPr>
              <w:spacing w:after="0"/>
              <w:ind w:right="72"/>
            </w:pPr>
            <w:r>
              <w:t>NOTE: the companies are encouraged to state channel model parameters together with the results, the parameters are to be further discussed and aligned</w:t>
            </w:r>
          </w:p>
        </w:tc>
      </w:tr>
    </w:tbl>
    <w:p w14:paraId="5F487E5A" w14:textId="77777777" w:rsidR="00A13BAC" w:rsidRDefault="00A13BAC" w:rsidP="00A13BAC"/>
    <w:p w14:paraId="7B243C9A" w14:textId="77777777" w:rsidR="00A13BAC" w:rsidRDefault="00A13BAC" w:rsidP="00A13BAC">
      <w:pPr>
        <w:pStyle w:val="Heading2"/>
        <w:ind w:left="567"/>
        <w:rPr>
          <w:rFonts w:eastAsia="MS Mincho"/>
          <w:lang w:eastAsia="zh-CN"/>
        </w:rPr>
      </w:pPr>
      <w:r>
        <w:rPr>
          <w:rFonts w:eastAsia="MS Mincho"/>
          <w:lang w:eastAsia="zh-CN"/>
        </w:rPr>
        <w:t>SSB based L1-RSRP measurements</w:t>
      </w:r>
    </w:p>
    <w:p w14:paraId="3835CE17" w14:textId="77777777" w:rsidR="00A13BAC" w:rsidRDefault="00A13BAC" w:rsidP="00A13BAC">
      <w:pPr>
        <w:jc w:val="center"/>
        <w:rPr>
          <w:rFonts w:eastAsia="SimSun"/>
          <w:b/>
          <w:lang w:eastAsia="zh-CN"/>
        </w:rPr>
      </w:pPr>
      <w:r>
        <w:rPr>
          <w:rFonts w:eastAsia="SimSun"/>
          <w:b/>
          <w:lang w:eastAsia="zh-CN"/>
        </w:rPr>
        <w:t>Table A3: Parameters for SSB based L1-RSRP Measurements</w:t>
      </w:r>
    </w:p>
    <w:tbl>
      <w:tblPr>
        <w:tblW w:w="8613" w:type="dxa"/>
        <w:jc w:val="center"/>
        <w:tblCellMar>
          <w:left w:w="0" w:type="dxa"/>
          <w:right w:w="0" w:type="dxa"/>
        </w:tblCellMar>
        <w:tblLook w:val="01E0" w:firstRow="1" w:lastRow="1" w:firstColumn="1" w:lastColumn="1" w:noHBand="0" w:noVBand="0"/>
      </w:tblPr>
      <w:tblGrid>
        <w:gridCol w:w="3035"/>
        <w:gridCol w:w="2789"/>
        <w:gridCol w:w="2789"/>
      </w:tblGrid>
      <w:tr w:rsidR="00A13BAC" w14:paraId="4F5F9F42" w14:textId="77777777" w:rsidTr="001E7731">
        <w:trPr>
          <w:trHeight w:val="138"/>
          <w:jc w:val="center"/>
        </w:trPr>
        <w:tc>
          <w:tcPr>
            <w:tcW w:w="303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3022CC" w14:textId="77777777" w:rsidR="00A13BAC" w:rsidRDefault="00A13BAC" w:rsidP="001E7731">
            <w:pPr>
              <w:pStyle w:val="TAH"/>
              <w:rPr>
                <w:rFonts w:eastAsiaTheme="minorHAnsi"/>
                <w:lang w:val="en-US" w:eastAsia="x-none"/>
              </w:rPr>
            </w:pPr>
            <w:r>
              <w:rPr>
                <w:lang w:val="en-US"/>
              </w:rPr>
              <w:t>Parameters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B3A8CD" w14:textId="77777777" w:rsidR="00A13BAC" w:rsidRDefault="00A13BAC" w:rsidP="001E7731">
            <w:pPr>
              <w:pStyle w:val="TAH"/>
              <w:rPr>
                <w:lang w:val="en-US"/>
              </w:rPr>
            </w:pPr>
            <w:r>
              <w:rPr>
                <w:lang w:val="en-US"/>
              </w:rPr>
              <w:t>Value</w:t>
            </w:r>
          </w:p>
        </w:tc>
      </w:tr>
      <w:tr w:rsidR="00A13BAC" w14:paraId="00732E9E" w14:textId="77777777" w:rsidTr="001E7731">
        <w:trPr>
          <w:trHeight w:val="1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6D8F34" w14:textId="77777777" w:rsidR="00A13BAC" w:rsidRDefault="00A13BAC" w:rsidP="001E7731">
            <w:pPr>
              <w:spacing w:after="0" w:line="240" w:lineRule="auto"/>
              <w:rPr>
                <w:rFonts w:ascii="Arial" w:hAnsi="Arial"/>
                <w:b/>
                <w:sz w:val="18"/>
                <w:lang w:eastAsia="x-none"/>
              </w:rPr>
            </w:pPr>
          </w:p>
        </w:tc>
        <w:tc>
          <w:tcPr>
            <w:tcW w:w="27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1B8AC4" w14:textId="77777777" w:rsidR="00A13BAC" w:rsidRDefault="00A13BAC" w:rsidP="001E7731">
            <w:pPr>
              <w:pStyle w:val="TAH"/>
              <w:rPr>
                <w:lang w:val="en-US"/>
              </w:rPr>
            </w:pPr>
            <w:r>
              <w:rPr>
                <w:lang w:val="en-US"/>
              </w:rPr>
              <w:t>FR1</w:t>
            </w:r>
          </w:p>
        </w:tc>
        <w:tc>
          <w:tcPr>
            <w:tcW w:w="2789" w:type="dxa"/>
            <w:tcBorders>
              <w:top w:val="single" w:sz="8" w:space="0" w:color="000000"/>
              <w:left w:val="single" w:sz="8" w:space="0" w:color="000000"/>
              <w:bottom w:val="single" w:sz="8" w:space="0" w:color="000000"/>
              <w:right w:val="single" w:sz="8" w:space="0" w:color="000000"/>
            </w:tcBorders>
            <w:hideMark/>
          </w:tcPr>
          <w:p w14:paraId="1BA768FB" w14:textId="77777777" w:rsidR="00A13BAC" w:rsidRDefault="00A13BAC" w:rsidP="001E7731">
            <w:pPr>
              <w:pStyle w:val="TAH"/>
              <w:rPr>
                <w:lang w:val="en-US"/>
              </w:rPr>
            </w:pPr>
            <w:r>
              <w:rPr>
                <w:lang w:val="en-US"/>
              </w:rPr>
              <w:t>FR2</w:t>
            </w:r>
          </w:p>
        </w:tc>
      </w:tr>
      <w:tr w:rsidR="00A13BAC" w14:paraId="26A5BB00"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DD0172C" w14:textId="77777777" w:rsidR="00A13BAC" w:rsidRDefault="00A13BAC" w:rsidP="001E7731">
            <w:pPr>
              <w:pStyle w:val="TAL"/>
              <w:rPr>
                <w:lang w:val="en-US"/>
              </w:rPr>
            </w:pPr>
            <w:r>
              <w:rPr>
                <w:lang w:val="en-US"/>
              </w:rPr>
              <w:t>Carrier frequency</w:t>
            </w:r>
          </w:p>
        </w:tc>
        <w:tc>
          <w:tcPr>
            <w:tcW w:w="27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15E089" w14:textId="77777777" w:rsidR="00A13BAC" w:rsidRDefault="00A13BAC" w:rsidP="001E7731">
            <w:pPr>
              <w:pStyle w:val="TAL"/>
              <w:rPr>
                <w:lang w:val="en-US"/>
              </w:rPr>
            </w:pPr>
            <w:r>
              <w:rPr>
                <w:lang w:val="en-US"/>
              </w:rPr>
              <w:t>4GHz</w:t>
            </w:r>
          </w:p>
        </w:tc>
        <w:tc>
          <w:tcPr>
            <w:tcW w:w="2789" w:type="dxa"/>
            <w:tcBorders>
              <w:top w:val="single" w:sz="8" w:space="0" w:color="000000"/>
              <w:left w:val="single" w:sz="8" w:space="0" w:color="000000"/>
              <w:bottom w:val="single" w:sz="8" w:space="0" w:color="000000"/>
              <w:right w:val="single" w:sz="8" w:space="0" w:color="000000"/>
            </w:tcBorders>
            <w:hideMark/>
          </w:tcPr>
          <w:p w14:paraId="495395C6" w14:textId="77777777" w:rsidR="00A13BAC" w:rsidRDefault="00A13BAC" w:rsidP="001E7731">
            <w:pPr>
              <w:pStyle w:val="TAL"/>
              <w:rPr>
                <w:lang w:val="en-US"/>
              </w:rPr>
            </w:pPr>
            <w:r>
              <w:rPr>
                <w:lang w:val="en-US"/>
              </w:rPr>
              <w:t>30GHz</w:t>
            </w:r>
          </w:p>
        </w:tc>
      </w:tr>
      <w:tr w:rsidR="00A13BAC" w14:paraId="046DDE2A" w14:textId="77777777" w:rsidTr="001E7731">
        <w:trPr>
          <w:trHeight w:val="138"/>
          <w:jc w:val="center"/>
        </w:trPr>
        <w:tc>
          <w:tcPr>
            <w:tcW w:w="3035"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03C252" w14:textId="77777777" w:rsidR="00A13BAC" w:rsidRDefault="00A13BAC" w:rsidP="001E7731">
            <w:pPr>
              <w:pStyle w:val="TAL"/>
              <w:rPr>
                <w:lang w:val="en-US"/>
              </w:rPr>
            </w:pPr>
            <w:r>
              <w:rPr>
                <w:lang w:val="en-US"/>
              </w:rPr>
              <w:t xml:space="preserve">Subcarrier Spacing for </w:t>
            </w:r>
            <w:r>
              <w:rPr>
                <w:lang w:val="it-IT"/>
              </w:rPr>
              <w:t>SSB</w:t>
            </w:r>
          </w:p>
        </w:tc>
        <w:tc>
          <w:tcPr>
            <w:tcW w:w="27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429D08" w14:textId="77777777" w:rsidR="00A13BAC" w:rsidRDefault="00A13BAC" w:rsidP="001E7731">
            <w:pPr>
              <w:pStyle w:val="TAL"/>
              <w:rPr>
                <w:rFonts w:eastAsia="SimSun"/>
                <w:lang w:val="en-US" w:eastAsia="zh-CN"/>
              </w:rPr>
            </w:pPr>
            <w:r>
              <w:rPr>
                <w:rFonts w:eastAsia="SimSun"/>
                <w:lang w:val="en-US" w:eastAsia="zh-CN"/>
              </w:rPr>
              <w:t>15kHz, 30kHz</w:t>
            </w:r>
          </w:p>
        </w:tc>
        <w:tc>
          <w:tcPr>
            <w:tcW w:w="2789" w:type="dxa"/>
            <w:tcBorders>
              <w:top w:val="single" w:sz="8" w:space="0" w:color="000000"/>
              <w:left w:val="single" w:sz="8" w:space="0" w:color="000000"/>
              <w:bottom w:val="single" w:sz="8" w:space="0" w:color="000000"/>
              <w:right w:val="single" w:sz="8" w:space="0" w:color="000000"/>
            </w:tcBorders>
            <w:hideMark/>
          </w:tcPr>
          <w:p w14:paraId="2C8EFC32" w14:textId="77777777" w:rsidR="00A13BAC" w:rsidRDefault="00A13BAC" w:rsidP="001E7731">
            <w:pPr>
              <w:pStyle w:val="TAL"/>
              <w:rPr>
                <w:rFonts w:eastAsia="SimSun"/>
                <w:lang w:val="en-US" w:eastAsia="zh-CN"/>
              </w:rPr>
            </w:pPr>
            <w:r>
              <w:rPr>
                <w:rFonts w:eastAsia="SimSun"/>
                <w:lang w:val="en-US" w:eastAsia="zh-CN"/>
              </w:rPr>
              <w:t>120kHz</w:t>
            </w:r>
          </w:p>
        </w:tc>
      </w:tr>
      <w:tr w:rsidR="00A13BAC" w14:paraId="3E0607CE"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F09620" w14:textId="77777777" w:rsidR="00A13BAC" w:rsidRDefault="00A13BAC" w:rsidP="001E7731">
            <w:pPr>
              <w:pStyle w:val="TAL"/>
              <w:rPr>
                <w:rFonts w:eastAsia="SimSun"/>
                <w:lang w:val="en-US" w:eastAsia="zh-CN"/>
              </w:rPr>
            </w:pPr>
            <w:r>
              <w:rPr>
                <w:lang w:val="en-US"/>
              </w:rPr>
              <w:t>Data and control PSD relative to NR-PSS and NR-SSS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BC0B2F" w14:textId="77777777" w:rsidR="00A13BAC" w:rsidRDefault="00A13BAC" w:rsidP="001E7731">
            <w:pPr>
              <w:pStyle w:val="TAL"/>
              <w:rPr>
                <w:rFonts w:eastAsia="SimSun"/>
                <w:lang w:val="en-US" w:eastAsia="zh-CN"/>
              </w:rPr>
            </w:pPr>
            <w:r>
              <w:rPr>
                <w:rFonts w:eastAsia="SimSun"/>
                <w:lang w:val="en-US" w:eastAsia="zh-CN"/>
              </w:rPr>
              <w:t>0 dB</w:t>
            </w:r>
          </w:p>
        </w:tc>
      </w:tr>
      <w:tr w:rsidR="00A13BAC" w14:paraId="008E6415"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663BE3" w14:textId="77777777" w:rsidR="00A13BAC" w:rsidRDefault="00A13BAC" w:rsidP="001E7731">
            <w:pPr>
              <w:pStyle w:val="TAL"/>
              <w:rPr>
                <w:rFonts w:eastAsia="SimSun"/>
                <w:lang w:val="en-US" w:eastAsia="zh-CN"/>
              </w:rPr>
            </w:pPr>
            <w:r>
              <w:rPr>
                <w:rFonts w:eastAsia="SimSun"/>
                <w:lang w:val="en-US" w:eastAsia="zh-CN"/>
              </w:rPr>
              <w:t>Transmitted SSB per SSB Periodicity</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1422F8" w14:textId="77777777" w:rsidR="00A13BAC" w:rsidRDefault="00A13BAC" w:rsidP="001E7731">
            <w:pPr>
              <w:pStyle w:val="TAL"/>
              <w:rPr>
                <w:rFonts w:eastAsia="SimSun"/>
                <w:lang w:val="en-US" w:eastAsia="zh-CN"/>
              </w:rPr>
            </w:pPr>
            <w:r>
              <w:rPr>
                <w:rFonts w:eastAsia="SimSun"/>
                <w:lang w:val="en-US" w:eastAsia="zh-CN"/>
              </w:rPr>
              <w:t>SSB #0</w:t>
            </w:r>
          </w:p>
        </w:tc>
      </w:tr>
      <w:tr w:rsidR="00A13BAC" w14:paraId="40C68582"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A220E3" w14:textId="77777777" w:rsidR="00A13BAC" w:rsidRDefault="00A13BAC" w:rsidP="001E7731">
            <w:pPr>
              <w:pStyle w:val="TAL"/>
              <w:rPr>
                <w:rFonts w:eastAsia="SimSun"/>
                <w:lang w:val="en-US" w:eastAsia="zh-CN"/>
              </w:rPr>
            </w:pPr>
            <w:r>
              <w:rPr>
                <w:rFonts w:eastAsia="SimSun"/>
                <w:lang w:val="en-US" w:eastAsia="zh-CN"/>
              </w:rPr>
              <w:t>SSB Periodicity</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D4AB8F" w14:textId="77777777" w:rsidR="00A13BAC" w:rsidRDefault="00A13BAC" w:rsidP="001E7731">
            <w:pPr>
              <w:pStyle w:val="TAL"/>
              <w:rPr>
                <w:rFonts w:eastAsia="SimSun"/>
                <w:lang w:val="en-US" w:eastAsia="zh-CN"/>
              </w:rPr>
            </w:pPr>
            <w:r>
              <w:rPr>
                <w:rFonts w:eastAsia="SimSun"/>
                <w:lang w:val="en-US" w:eastAsia="zh-CN"/>
              </w:rPr>
              <w:t>20ms</w:t>
            </w:r>
          </w:p>
        </w:tc>
      </w:tr>
      <w:tr w:rsidR="00A13BAC" w14:paraId="2A3C54E5"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CB01C" w14:textId="77777777" w:rsidR="00A13BAC" w:rsidRDefault="00A13BAC" w:rsidP="001E7731">
            <w:pPr>
              <w:pStyle w:val="TAL"/>
              <w:rPr>
                <w:rFonts w:eastAsia="SimSun"/>
                <w:lang w:val="en-US" w:eastAsia="zh-CN"/>
              </w:rPr>
            </w:pPr>
            <w:r>
              <w:rPr>
                <w:rFonts w:eastAsia="SimSun"/>
                <w:lang w:val="en-US" w:eastAsia="zh-CN"/>
              </w:rPr>
              <w:t>Number of samples in L1 averaging</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FCDA84" w14:textId="77777777" w:rsidR="00A13BAC" w:rsidRDefault="00A13BAC" w:rsidP="001E7731">
            <w:pPr>
              <w:pStyle w:val="TAL"/>
              <w:rPr>
                <w:rFonts w:eastAsia="SimSun"/>
                <w:lang w:val="en-US" w:eastAsia="zh-CN"/>
              </w:rPr>
            </w:pPr>
            <w:r>
              <w:rPr>
                <w:rFonts w:eastAsia="SimSun"/>
                <w:lang w:val="en-US" w:eastAsia="zh-CN"/>
              </w:rPr>
              <w:t>3 samples (Same as Rel-15 L1-RSRP measurement)</w:t>
            </w:r>
          </w:p>
          <w:p w14:paraId="0157EA93" w14:textId="77777777" w:rsidR="00A13BAC" w:rsidRDefault="00A13BAC" w:rsidP="001E7731">
            <w:pPr>
              <w:pStyle w:val="TAL"/>
              <w:rPr>
                <w:rFonts w:eastAsia="SimSun"/>
                <w:lang w:val="en-US" w:eastAsia="zh-CN"/>
              </w:rPr>
            </w:pPr>
            <w:r>
              <w:rPr>
                <w:rFonts w:eastAsia="SimSun"/>
                <w:lang w:val="en-US" w:eastAsia="zh-CN"/>
              </w:rPr>
              <w:t>5 samples</w:t>
            </w:r>
          </w:p>
          <w:p w14:paraId="24CEBD2E" w14:textId="77777777" w:rsidR="00A13BAC" w:rsidRDefault="00A13BAC" w:rsidP="001E7731">
            <w:pPr>
              <w:pStyle w:val="TAL"/>
              <w:rPr>
                <w:rFonts w:eastAsia="SimSun"/>
                <w:lang w:val="en-US" w:eastAsia="zh-CN"/>
              </w:rPr>
            </w:pPr>
            <w:r>
              <w:rPr>
                <w:rFonts w:eastAsia="SimSun"/>
                <w:lang w:val="en-US" w:eastAsia="zh-CN"/>
              </w:rPr>
              <w:t>Others are not precluded.</w:t>
            </w:r>
          </w:p>
        </w:tc>
      </w:tr>
      <w:tr w:rsidR="00A13BAC" w14:paraId="3976E50C"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91A999" w14:textId="77777777" w:rsidR="00A13BAC" w:rsidRDefault="00A13BAC" w:rsidP="001E7731">
            <w:pPr>
              <w:pStyle w:val="TAL"/>
              <w:rPr>
                <w:rFonts w:eastAsia="SimSun"/>
                <w:lang w:val="en-US" w:eastAsia="zh-CN"/>
              </w:rPr>
            </w:pPr>
            <w:r>
              <w:rPr>
                <w:lang w:val="en-US"/>
              </w:rPr>
              <w:t>Transmit antenna</w:t>
            </w:r>
            <w:r>
              <w:rPr>
                <w:rFonts w:eastAsia="SimSun"/>
                <w:lang w:val="en-US" w:eastAsia="zh-CN"/>
              </w:rPr>
              <w:t>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2430F4" w14:textId="77777777" w:rsidR="00A13BAC" w:rsidRDefault="00A13BAC" w:rsidP="001E7731">
            <w:pPr>
              <w:pStyle w:val="TAL"/>
              <w:rPr>
                <w:rFonts w:eastAsia="SimSun"/>
                <w:lang w:val="en-US" w:eastAsia="zh-CN"/>
              </w:rPr>
            </w:pPr>
            <w:r>
              <w:rPr>
                <w:rFonts w:eastAsia="SimSun"/>
                <w:lang w:val="en-US" w:eastAsia="zh-CN"/>
              </w:rPr>
              <w:t>1</w:t>
            </w:r>
          </w:p>
        </w:tc>
      </w:tr>
      <w:tr w:rsidR="00A13BAC" w14:paraId="7898C497"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3DC01F" w14:textId="77777777" w:rsidR="00A13BAC" w:rsidRDefault="00A13BAC" w:rsidP="001E7731">
            <w:pPr>
              <w:pStyle w:val="TAL"/>
              <w:rPr>
                <w:rFonts w:eastAsiaTheme="minorHAnsi"/>
                <w:lang w:val="en-US"/>
              </w:rPr>
            </w:pPr>
            <w:r>
              <w:rPr>
                <w:lang w:val="en-US"/>
              </w:rPr>
              <w:t>Receive antennas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003908" w14:textId="77777777" w:rsidR="00A13BAC" w:rsidRDefault="00A13BAC" w:rsidP="001E7731">
            <w:pPr>
              <w:pStyle w:val="TAL"/>
              <w:rPr>
                <w:rFonts w:eastAsia="SimSun"/>
                <w:lang w:val="en-US" w:eastAsia="zh-CN"/>
              </w:rPr>
            </w:pPr>
            <w:r>
              <w:rPr>
                <w:rFonts w:eastAsia="SimSun"/>
                <w:lang w:val="en-US" w:eastAsia="zh-CN"/>
              </w:rPr>
              <w:t>1</w:t>
            </w:r>
          </w:p>
        </w:tc>
      </w:tr>
      <w:tr w:rsidR="00A13BAC" w14:paraId="5108909A"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BAC926" w14:textId="77777777" w:rsidR="00A13BAC" w:rsidRDefault="00A13BAC" w:rsidP="001E7731">
            <w:pPr>
              <w:pStyle w:val="TAL"/>
              <w:rPr>
                <w:rFonts w:eastAsiaTheme="minorHAnsi"/>
                <w:lang w:val="en-US"/>
              </w:rPr>
            </w:pPr>
            <w:r>
              <w:rPr>
                <w:lang w:val="en-US"/>
              </w:rPr>
              <w:t>Propagation conditions</w:t>
            </w:r>
          </w:p>
        </w:tc>
        <w:tc>
          <w:tcPr>
            <w:tcW w:w="27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C366AE" w14:textId="77777777" w:rsidR="00A13BAC" w:rsidRDefault="00A13BAC" w:rsidP="001E7731">
            <w:pPr>
              <w:pStyle w:val="TAL"/>
              <w:rPr>
                <w:lang w:val="en-US"/>
              </w:rPr>
            </w:pPr>
            <w:r>
              <w:rPr>
                <w:lang w:val="en-US"/>
              </w:rPr>
              <w:t>AWGN</w:t>
            </w:r>
          </w:p>
          <w:p w14:paraId="2A47240A" w14:textId="77777777" w:rsidR="00A13BAC" w:rsidRDefault="00A13BAC" w:rsidP="001E7731">
            <w:pPr>
              <w:pStyle w:val="TAL"/>
              <w:rPr>
                <w:lang w:val="en-US"/>
              </w:rPr>
            </w:pPr>
            <w:r>
              <w:rPr>
                <w:lang w:val="en-US"/>
              </w:rPr>
              <w:t>TDL-A 30ns</w:t>
            </w:r>
          </w:p>
          <w:p w14:paraId="063E4CCF" w14:textId="77777777" w:rsidR="00A13BAC" w:rsidRDefault="00A13BAC" w:rsidP="001E7731">
            <w:pPr>
              <w:pStyle w:val="TAL"/>
              <w:rPr>
                <w:lang w:val="en-US"/>
              </w:rPr>
            </w:pPr>
            <w:r>
              <w:rPr>
                <w:lang w:val="en-US"/>
              </w:rPr>
              <w:t>TDL-B 100ns</w:t>
            </w:r>
          </w:p>
          <w:p w14:paraId="1F154504" w14:textId="77777777" w:rsidR="00A13BAC" w:rsidRDefault="00A13BAC" w:rsidP="001E7731">
            <w:pPr>
              <w:pStyle w:val="TAL"/>
              <w:rPr>
                <w:lang w:val="en-US"/>
              </w:rPr>
            </w:pPr>
            <w:r>
              <w:rPr>
                <w:lang w:val="en-US"/>
              </w:rPr>
              <w:t>TDL-C 300ns</w:t>
            </w:r>
          </w:p>
        </w:tc>
        <w:tc>
          <w:tcPr>
            <w:tcW w:w="2789" w:type="dxa"/>
            <w:tcBorders>
              <w:top w:val="single" w:sz="8" w:space="0" w:color="000000"/>
              <w:left w:val="single" w:sz="8" w:space="0" w:color="000000"/>
              <w:bottom w:val="single" w:sz="8" w:space="0" w:color="000000"/>
              <w:right w:val="single" w:sz="8" w:space="0" w:color="000000"/>
            </w:tcBorders>
            <w:hideMark/>
          </w:tcPr>
          <w:p w14:paraId="0E057D8D" w14:textId="77777777" w:rsidR="00A13BAC" w:rsidRDefault="00A13BAC" w:rsidP="001E7731">
            <w:pPr>
              <w:pStyle w:val="TAL"/>
              <w:rPr>
                <w:lang w:val="en-US"/>
              </w:rPr>
            </w:pPr>
            <w:r>
              <w:rPr>
                <w:lang w:val="en-US"/>
              </w:rPr>
              <w:t>AWGN</w:t>
            </w:r>
          </w:p>
          <w:p w14:paraId="03AE4E90" w14:textId="77777777" w:rsidR="00A13BAC" w:rsidRDefault="00A13BAC" w:rsidP="001E7731">
            <w:pPr>
              <w:pStyle w:val="TAL"/>
              <w:rPr>
                <w:rFonts w:eastAsia="SimSun"/>
                <w:lang w:val="en-US" w:eastAsia="zh-CN"/>
              </w:rPr>
            </w:pPr>
            <w:r>
              <w:rPr>
                <w:lang w:val="en-US"/>
              </w:rPr>
              <w:t>TDL-A 30ns</w:t>
            </w:r>
          </w:p>
        </w:tc>
      </w:tr>
      <w:tr w:rsidR="00A13BAC" w:rsidRPr="008728B2" w14:paraId="3F8555AB"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A036D1" w14:textId="77777777" w:rsidR="00A13BAC" w:rsidRDefault="00A13BAC" w:rsidP="001E7731">
            <w:pPr>
              <w:pStyle w:val="TAL"/>
              <w:rPr>
                <w:rFonts w:eastAsiaTheme="minorHAnsi"/>
                <w:lang w:val="en-US"/>
              </w:rPr>
            </w:pPr>
            <w:r>
              <w:rPr>
                <w:lang w:val="en-US"/>
              </w:rPr>
              <w:t>UE speed</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63C5B8" w14:textId="77777777" w:rsidR="00A13BAC" w:rsidRPr="00E94C7D" w:rsidRDefault="00A13BAC" w:rsidP="001E7731">
            <w:pPr>
              <w:pStyle w:val="TAL"/>
              <w:rPr>
                <w:lang w:val="pt-BR"/>
              </w:rPr>
            </w:pPr>
            <w:r w:rsidRPr="00E94C7D">
              <w:rPr>
                <w:lang w:val="pt-BR"/>
              </w:rPr>
              <w:t>FR1: 30 km/h</w:t>
            </w:r>
          </w:p>
          <w:p w14:paraId="67A4FCDB" w14:textId="77777777" w:rsidR="00A13BAC" w:rsidRPr="00E94C7D" w:rsidRDefault="00A13BAC" w:rsidP="001E7731">
            <w:pPr>
              <w:pStyle w:val="TAL"/>
              <w:rPr>
                <w:rFonts w:eastAsia="SimSun"/>
                <w:lang w:val="pt-BR" w:eastAsia="zh-CN"/>
              </w:rPr>
            </w:pPr>
            <w:r w:rsidRPr="00E94C7D">
              <w:rPr>
                <w:lang w:val="pt-BR"/>
              </w:rPr>
              <w:t>FR2: 3 km/h</w:t>
            </w:r>
          </w:p>
        </w:tc>
      </w:tr>
      <w:tr w:rsidR="00A13BAC" w14:paraId="4C8F9296"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34617A" w14:textId="77777777" w:rsidR="00A13BAC" w:rsidRDefault="00A13BAC" w:rsidP="001E7731">
            <w:pPr>
              <w:pStyle w:val="TAL"/>
              <w:rPr>
                <w:rFonts w:eastAsiaTheme="minorHAnsi"/>
                <w:lang w:val="en-US"/>
              </w:rPr>
            </w:pPr>
            <w:r>
              <w:rPr>
                <w:lang w:val="en-US"/>
              </w:rPr>
              <w:t>CP type</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8C75C9" w14:textId="77777777" w:rsidR="00A13BAC" w:rsidRDefault="00A13BAC" w:rsidP="001E7731">
            <w:pPr>
              <w:pStyle w:val="TAL"/>
              <w:rPr>
                <w:rFonts w:eastAsia="SimSun"/>
                <w:lang w:val="en-US" w:eastAsia="zh-CN"/>
              </w:rPr>
            </w:pPr>
            <w:r>
              <w:rPr>
                <w:rFonts w:eastAsia="SimSun"/>
                <w:lang w:val="en-US" w:eastAsia="zh-CN"/>
              </w:rPr>
              <w:t>Normal CP</w:t>
            </w:r>
          </w:p>
        </w:tc>
      </w:tr>
      <w:tr w:rsidR="00A13BAC" w14:paraId="6CE1DFCF" w14:textId="77777777" w:rsidTr="001E7731">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F753EB" w14:textId="77777777" w:rsidR="00A13BAC" w:rsidRDefault="00A13BAC" w:rsidP="001E7731">
            <w:pPr>
              <w:pStyle w:val="TAL"/>
              <w:rPr>
                <w:rFonts w:eastAsiaTheme="minorHAnsi"/>
                <w:lang w:val="en-US"/>
              </w:rPr>
            </w:pPr>
            <w:r>
              <w:rPr>
                <w:lang w:val="en-US"/>
              </w:rPr>
              <w:t>SSB Es/</w:t>
            </w:r>
            <w:proofErr w:type="spellStart"/>
            <w:r>
              <w:rPr>
                <w:lang w:val="en-US"/>
              </w:rPr>
              <w:t>Noc</w:t>
            </w:r>
            <w:proofErr w:type="spellEnd"/>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D5B2687" w14:textId="77777777" w:rsidR="00A13BAC" w:rsidRDefault="00A13BAC" w:rsidP="001E7731">
            <w:pPr>
              <w:pStyle w:val="TAL"/>
              <w:rPr>
                <w:rFonts w:eastAsia="SimSun"/>
                <w:lang w:val="en-US" w:eastAsia="zh-CN"/>
              </w:rPr>
            </w:pPr>
            <w:r>
              <w:rPr>
                <w:rFonts w:eastAsia="SimSun"/>
                <w:lang w:val="en-US" w:eastAsia="zh-CN"/>
              </w:rPr>
              <w:t>[-3, -2, -1, 0] dB</w:t>
            </w:r>
          </w:p>
        </w:tc>
      </w:tr>
    </w:tbl>
    <w:p w14:paraId="3053EF14" w14:textId="77777777" w:rsidR="00A13BAC" w:rsidRDefault="00A13BAC" w:rsidP="00A13BAC">
      <w:pPr>
        <w:rPr>
          <w:rFonts w:asciiTheme="minorHAnsi" w:eastAsia="SimSun" w:hAnsiTheme="minorHAnsi"/>
          <w:sz w:val="22"/>
          <w:lang w:val="da-DK" w:eastAsia="zh-CN"/>
        </w:rPr>
      </w:pPr>
    </w:p>
    <w:p w14:paraId="1F0794E1" w14:textId="77777777" w:rsidR="00A13BAC" w:rsidRDefault="00A13BAC" w:rsidP="00A13BAC">
      <w:pPr>
        <w:pStyle w:val="Heading2"/>
        <w:ind w:left="567"/>
        <w:rPr>
          <w:rFonts w:eastAsia="MS Mincho"/>
          <w:lang w:eastAsia="zh-CN"/>
        </w:rPr>
      </w:pPr>
      <w:r>
        <w:rPr>
          <w:rFonts w:eastAsia="MS Mincho"/>
          <w:lang w:eastAsia="zh-CN"/>
        </w:rPr>
        <w:t>CSI-RS based L1-RSRP measurements</w:t>
      </w:r>
    </w:p>
    <w:p w14:paraId="00E74193" w14:textId="77777777" w:rsidR="00A13BAC" w:rsidRDefault="00A13BAC" w:rsidP="00A13BAC">
      <w:pPr>
        <w:jc w:val="center"/>
        <w:rPr>
          <w:rFonts w:eastAsia="SimSun"/>
          <w:b/>
          <w:lang w:eastAsia="zh-CN"/>
        </w:rPr>
      </w:pPr>
      <w:r>
        <w:rPr>
          <w:rFonts w:eastAsia="SimSun"/>
          <w:b/>
          <w:lang w:eastAsia="zh-CN"/>
        </w:rPr>
        <w:t>Table A4: Parameters for CSI-RS based L1-RSRP Measurements</w:t>
      </w:r>
    </w:p>
    <w:tbl>
      <w:tblPr>
        <w:tblW w:w="8613" w:type="dxa"/>
        <w:jc w:val="center"/>
        <w:tblCellMar>
          <w:left w:w="0" w:type="dxa"/>
          <w:right w:w="0" w:type="dxa"/>
        </w:tblCellMar>
        <w:tblLook w:val="01E0" w:firstRow="1" w:lastRow="1" w:firstColumn="1" w:lastColumn="1" w:noHBand="0" w:noVBand="0"/>
      </w:tblPr>
      <w:tblGrid>
        <w:gridCol w:w="3035"/>
        <w:gridCol w:w="2789"/>
        <w:gridCol w:w="2789"/>
      </w:tblGrid>
      <w:tr w:rsidR="00A13BAC" w14:paraId="1DF1ECD2" w14:textId="77777777" w:rsidTr="001E7731">
        <w:trPr>
          <w:trHeight w:val="138"/>
          <w:jc w:val="center"/>
        </w:trPr>
        <w:tc>
          <w:tcPr>
            <w:tcW w:w="303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CB62F8" w14:textId="77777777" w:rsidR="00A13BAC" w:rsidRDefault="00A13BAC" w:rsidP="001E7731">
            <w:pPr>
              <w:pStyle w:val="TAH"/>
              <w:rPr>
                <w:rFonts w:eastAsiaTheme="minorHAnsi"/>
                <w:lang w:val="en-US" w:eastAsia="x-none"/>
              </w:rPr>
            </w:pPr>
            <w:r>
              <w:rPr>
                <w:lang w:val="en-US"/>
              </w:rPr>
              <w:t>Parameters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A09146" w14:textId="77777777" w:rsidR="00A13BAC" w:rsidRDefault="00A13BAC" w:rsidP="001E7731">
            <w:pPr>
              <w:pStyle w:val="TAH"/>
              <w:rPr>
                <w:lang w:val="en-US"/>
              </w:rPr>
            </w:pPr>
            <w:r>
              <w:rPr>
                <w:lang w:val="en-US"/>
              </w:rPr>
              <w:t>Value</w:t>
            </w:r>
          </w:p>
        </w:tc>
      </w:tr>
      <w:tr w:rsidR="00A13BAC" w14:paraId="7B1A3B88" w14:textId="77777777" w:rsidTr="001E7731">
        <w:trPr>
          <w:trHeight w:val="1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16E537" w14:textId="77777777" w:rsidR="00A13BAC" w:rsidRDefault="00A13BAC" w:rsidP="001E7731">
            <w:pPr>
              <w:spacing w:after="0" w:line="240" w:lineRule="auto"/>
              <w:rPr>
                <w:rFonts w:ascii="Arial" w:hAnsi="Arial"/>
                <w:b/>
                <w:sz w:val="18"/>
                <w:lang w:eastAsia="x-none"/>
              </w:rPr>
            </w:pPr>
          </w:p>
        </w:tc>
        <w:tc>
          <w:tcPr>
            <w:tcW w:w="27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646046" w14:textId="77777777" w:rsidR="00A13BAC" w:rsidRDefault="00A13BAC" w:rsidP="001E7731">
            <w:pPr>
              <w:pStyle w:val="TAH"/>
              <w:rPr>
                <w:lang w:val="en-US"/>
              </w:rPr>
            </w:pPr>
            <w:r>
              <w:rPr>
                <w:lang w:val="en-US"/>
              </w:rPr>
              <w:t>FR1</w:t>
            </w:r>
          </w:p>
        </w:tc>
        <w:tc>
          <w:tcPr>
            <w:tcW w:w="2789" w:type="dxa"/>
            <w:tcBorders>
              <w:top w:val="single" w:sz="8" w:space="0" w:color="000000"/>
              <w:left w:val="single" w:sz="8" w:space="0" w:color="000000"/>
              <w:bottom w:val="single" w:sz="8" w:space="0" w:color="000000"/>
              <w:right w:val="single" w:sz="8" w:space="0" w:color="000000"/>
            </w:tcBorders>
            <w:hideMark/>
          </w:tcPr>
          <w:p w14:paraId="37CE297C" w14:textId="77777777" w:rsidR="00A13BAC" w:rsidRDefault="00A13BAC" w:rsidP="001E7731">
            <w:pPr>
              <w:pStyle w:val="TAH"/>
              <w:rPr>
                <w:lang w:val="en-US"/>
              </w:rPr>
            </w:pPr>
            <w:r>
              <w:rPr>
                <w:lang w:val="en-US"/>
              </w:rPr>
              <w:t>FR2</w:t>
            </w:r>
          </w:p>
        </w:tc>
      </w:tr>
      <w:tr w:rsidR="00A13BAC" w14:paraId="72881EFD"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6AC72B" w14:textId="77777777" w:rsidR="00A13BAC" w:rsidRDefault="00A13BAC" w:rsidP="001E7731">
            <w:pPr>
              <w:pStyle w:val="TAL"/>
              <w:rPr>
                <w:lang w:val="en-US"/>
              </w:rPr>
            </w:pPr>
            <w:r>
              <w:rPr>
                <w:lang w:val="en-US"/>
              </w:rPr>
              <w:lastRenderedPageBreak/>
              <w:t>Carrier frequency</w:t>
            </w:r>
          </w:p>
        </w:tc>
        <w:tc>
          <w:tcPr>
            <w:tcW w:w="27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6792B6" w14:textId="77777777" w:rsidR="00A13BAC" w:rsidRDefault="00A13BAC" w:rsidP="001E7731">
            <w:pPr>
              <w:pStyle w:val="TAL"/>
              <w:rPr>
                <w:lang w:val="en-US"/>
              </w:rPr>
            </w:pPr>
            <w:r>
              <w:rPr>
                <w:lang w:val="en-US"/>
              </w:rPr>
              <w:t>4GHz</w:t>
            </w:r>
          </w:p>
        </w:tc>
        <w:tc>
          <w:tcPr>
            <w:tcW w:w="2789" w:type="dxa"/>
            <w:tcBorders>
              <w:top w:val="single" w:sz="8" w:space="0" w:color="000000"/>
              <w:left w:val="single" w:sz="8" w:space="0" w:color="000000"/>
              <w:bottom w:val="single" w:sz="8" w:space="0" w:color="000000"/>
              <w:right w:val="single" w:sz="8" w:space="0" w:color="000000"/>
            </w:tcBorders>
            <w:hideMark/>
          </w:tcPr>
          <w:p w14:paraId="67744501" w14:textId="77777777" w:rsidR="00A13BAC" w:rsidRDefault="00A13BAC" w:rsidP="001E7731">
            <w:pPr>
              <w:pStyle w:val="TAL"/>
              <w:rPr>
                <w:lang w:val="en-US"/>
              </w:rPr>
            </w:pPr>
            <w:r>
              <w:rPr>
                <w:lang w:val="en-US"/>
              </w:rPr>
              <w:t>30GHz</w:t>
            </w:r>
          </w:p>
        </w:tc>
      </w:tr>
      <w:tr w:rsidR="00A13BAC" w14:paraId="2100C5B3" w14:textId="77777777" w:rsidTr="001E7731">
        <w:trPr>
          <w:trHeight w:val="138"/>
          <w:jc w:val="center"/>
        </w:trPr>
        <w:tc>
          <w:tcPr>
            <w:tcW w:w="3035"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19B1C4" w14:textId="77777777" w:rsidR="00A13BAC" w:rsidRDefault="00A13BAC" w:rsidP="001E7731">
            <w:pPr>
              <w:pStyle w:val="TAL"/>
              <w:rPr>
                <w:lang w:val="en-US"/>
              </w:rPr>
            </w:pPr>
            <w:r>
              <w:rPr>
                <w:lang w:val="en-US"/>
              </w:rPr>
              <w:t xml:space="preserve">Subcarrier Spacing for </w:t>
            </w:r>
            <w:r>
              <w:rPr>
                <w:lang w:val="it-IT"/>
              </w:rPr>
              <w:t>CSI-RS</w:t>
            </w:r>
          </w:p>
        </w:tc>
        <w:tc>
          <w:tcPr>
            <w:tcW w:w="278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C58EBC" w14:textId="77777777" w:rsidR="00A13BAC" w:rsidRDefault="00A13BAC" w:rsidP="001E7731">
            <w:pPr>
              <w:pStyle w:val="TAL"/>
              <w:rPr>
                <w:rFonts w:eastAsia="SimSun"/>
                <w:lang w:val="en-US" w:eastAsia="zh-CN"/>
              </w:rPr>
            </w:pPr>
            <w:r>
              <w:rPr>
                <w:rFonts w:eastAsia="SimSun"/>
                <w:lang w:val="en-US" w:eastAsia="zh-CN"/>
              </w:rPr>
              <w:t>15kHz, 30kHz</w:t>
            </w:r>
          </w:p>
        </w:tc>
        <w:tc>
          <w:tcPr>
            <w:tcW w:w="2789" w:type="dxa"/>
            <w:tcBorders>
              <w:top w:val="single" w:sz="8" w:space="0" w:color="000000"/>
              <w:left w:val="single" w:sz="8" w:space="0" w:color="000000"/>
              <w:bottom w:val="single" w:sz="8" w:space="0" w:color="000000"/>
              <w:right w:val="single" w:sz="8" w:space="0" w:color="000000"/>
            </w:tcBorders>
            <w:hideMark/>
          </w:tcPr>
          <w:p w14:paraId="5D0196BD" w14:textId="77777777" w:rsidR="00A13BAC" w:rsidRDefault="00A13BAC" w:rsidP="001E7731">
            <w:pPr>
              <w:pStyle w:val="TAL"/>
              <w:rPr>
                <w:rFonts w:eastAsia="SimSun"/>
                <w:lang w:val="en-US" w:eastAsia="zh-CN"/>
              </w:rPr>
            </w:pPr>
            <w:r>
              <w:rPr>
                <w:rFonts w:eastAsia="SimSun"/>
                <w:lang w:val="en-US" w:eastAsia="zh-CN"/>
              </w:rPr>
              <w:t>120lHz</w:t>
            </w:r>
          </w:p>
        </w:tc>
      </w:tr>
      <w:tr w:rsidR="00A13BAC" w14:paraId="351A49B5"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AD333A" w14:textId="77777777" w:rsidR="00A13BAC" w:rsidRDefault="00A13BAC" w:rsidP="001E7731">
            <w:pPr>
              <w:pStyle w:val="TAL"/>
              <w:rPr>
                <w:rFonts w:eastAsiaTheme="minorHAnsi"/>
                <w:lang w:val="en-US"/>
              </w:rPr>
            </w:pPr>
            <w:bookmarkStart w:id="7" w:name="OLE_LINK48"/>
            <w:bookmarkStart w:id="8" w:name="OLE_LINK47"/>
            <w:bookmarkStart w:id="9" w:name="OLE_LINK46"/>
            <w:r>
              <w:rPr>
                <w:lang w:val="it-IT"/>
              </w:rPr>
              <w:t>CSI-RS</w:t>
            </w:r>
            <w:bookmarkEnd w:id="7"/>
            <w:bookmarkEnd w:id="8"/>
            <w:bookmarkEnd w:id="9"/>
            <w:r>
              <w:rPr>
                <w:lang w:val="it-IT"/>
              </w:rPr>
              <w:t xml:space="preserve"> </w:t>
            </w:r>
            <w:proofErr w:type="spellStart"/>
            <w:r>
              <w:rPr>
                <w:lang w:val="it-IT"/>
              </w:rPr>
              <w:t>bandwidth</w:t>
            </w:r>
            <w:proofErr w:type="spellEnd"/>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9311AF" w14:textId="77777777" w:rsidR="00A13BAC" w:rsidRDefault="00A13BAC" w:rsidP="001E7731">
            <w:pPr>
              <w:pStyle w:val="TAL"/>
              <w:rPr>
                <w:rFonts w:eastAsia="SimSun"/>
                <w:lang w:val="en-US" w:eastAsia="zh-CN"/>
              </w:rPr>
            </w:pPr>
            <w:r>
              <w:rPr>
                <w:rFonts w:eastAsia="SimSun"/>
                <w:lang w:val="en-US" w:eastAsia="zh-CN"/>
              </w:rPr>
              <w:t>24RBs</w:t>
            </w:r>
          </w:p>
        </w:tc>
      </w:tr>
      <w:tr w:rsidR="00A13BAC" w14:paraId="0A5826D1"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8A6425" w14:textId="77777777" w:rsidR="00A13BAC" w:rsidRDefault="00A13BAC" w:rsidP="001E7731">
            <w:pPr>
              <w:pStyle w:val="TAL"/>
              <w:rPr>
                <w:rFonts w:eastAsia="SimSun"/>
                <w:lang w:val="en-US" w:eastAsia="zh-CN"/>
              </w:rPr>
            </w:pPr>
            <w:r>
              <w:rPr>
                <w:lang w:val="en-US"/>
              </w:rPr>
              <w:t xml:space="preserve">Data and control PSD relative to </w:t>
            </w:r>
            <w:r>
              <w:rPr>
                <w:rFonts w:eastAsia="SimSun"/>
                <w:lang w:val="en-US" w:eastAsia="zh-CN"/>
              </w:rPr>
              <w:t>CSI-RS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30AC8A" w14:textId="77777777" w:rsidR="00A13BAC" w:rsidRDefault="00A13BAC" w:rsidP="001E7731">
            <w:pPr>
              <w:pStyle w:val="TAL"/>
              <w:rPr>
                <w:rFonts w:eastAsia="SimSun"/>
                <w:lang w:val="en-US" w:eastAsia="zh-CN"/>
              </w:rPr>
            </w:pPr>
            <w:r>
              <w:rPr>
                <w:rFonts w:eastAsia="SimSun"/>
                <w:lang w:val="en-US" w:eastAsia="zh-CN"/>
              </w:rPr>
              <w:t>0 dB</w:t>
            </w:r>
          </w:p>
        </w:tc>
      </w:tr>
      <w:tr w:rsidR="00A13BAC" w14:paraId="3CD885E6"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D5DCFD" w14:textId="77777777" w:rsidR="00A13BAC" w:rsidRDefault="00A13BAC" w:rsidP="001E7731">
            <w:pPr>
              <w:pStyle w:val="TAL"/>
              <w:rPr>
                <w:rFonts w:eastAsia="SimSun"/>
                <w:lang w:val="en-US" w:eastAsia="zh-CN"/>
              </w:rPr>
            </w:pPr>
            <w:r>
              <w:rPr>
                <w:rFonts w:eastAsia="SimSun"/>
                <w:lang w:val="en-US" w:eastAsia="zh-CN"/>
              </w:rPr>
              <w:t>CDM Type</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8BD78A" w14:textId="77777777" w:rsidR="00A13BAC" w:rsidRDefault="00A13BAC" w:rsidP="001E7731">
            <w:pPr>
              <w:pStyle w:val="TAL"/>
              <w:rPr>
                <w:rFonts w:eastAsia="SimSun"/>
                <w:lang w:val="en-US" w:eastAsia="zh-CN"/>
              </w:rPr>
            </w:pPr>
            <w:r>
              <w:rPr>
                <w:rFonts w:eastAsia="SimSun"/>
                <w:lang w:val="en-US" w:eastAsia="zh-CN"/>
              </w:rPr>
              <w:t>‘No CDM’</w:t>
            </w:r>
          </w:p>
        </w:tc>
      </w:tr>
      <w:tr w:rsidR="00A13BAC" w14:paraId="454C63CA"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95AE4E" w14:textId="77777777" w:rsidR="00A13BAC" w:rsidRDefault="00A13BAC" w:rsidP="001E7731">
            <w:pPr>
              <w:pStyle w:val="TAL"/>
              <w:rPr>
                <w:rFonts w:eastAsia="SimSun"/>
                <w:lang w:val="en-US" w:eastAsia="zh-CN"/>
              </w:rPr>
            </w:pPr>
            <w:r>
              <w:rPr>
                <w:rFonts w:eastAsia="SimSun"/>
                <w:lang w:val="en-US" w:eastAsia="zh-CN"/>
              </w:rPr>
              <w:t>Number of CSI-RS ports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4CD9CD" w14:textId="77777777" w:rsidR="00A13BAC" w:rsidRDefault="00A13BAC" w:rsidP="001E7731">
            <w:pPr>
              <w:pStyle w:val="TAL"/>
              <w:rPr>
                <w:rFonts w:eastAsia="SimSun"/>
                <w:lang w:val="en-US" w:eastAsia="zh-CN"/>
              </w:rPr>
            </w:pPr>
            <w:r>
              <w:rPr>
                <w:rFonts w:eastAsia="SimSun"/>
                <w:lang w:val="en-US" w:eastAsia="zh-CN"/>
              </w:rPr>
              <w:t>1</w:t>
            </w:r>
          </w:p>
        </w:tc>
      </w:tr>
      <w:tr w:rsidR="00A13BAC" w14:paraId="2D4F06A2"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9D1FD1" w14:textId="77777777" w:rsidR="00A13BAC" w:rsidRDefault="00A13BAC" w:rsidP="001E7731">
            <w:pPr>
              <w:pStyle w:val="TAL"/>
              <w:rPr>
                <w:rFonts w:eastAsia="SimSun"/>
                <w:lang w:val="en-US" w:eastAsia="zh-CN"/>
              </w:rPr>
            </w:pPr>
            <w:r>
              <w:rPr>
                <w:rFonts w:eastAsia="SimSun"/>
                <w:lang w:val="en-US" w:eastAsia="zh-CN"/>
              </w:rPr>
              <w:t>CSI-RS Density</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DA49D4" w14:textId="77777777" w:rsidR="00A13BAC" w:rsidRDefault="00A13BAC" w:rsidP="001E7731">
            <w:pPr>
              <w:pStyle w:val="TAL"/>
              <w:rPr>
                <w:rFonts w:eastAsia="SimSun"/>
                <w:lang w:val="en-US" w:eastAsia="zh-CN"/>
              </w:rPr>
            </w:pPr>
            <w:r>
              <w:rPr>
                <w:rFonts w:eastAsia="SimSun"/>
                <w:lang w:val="en-US" w:eastAsia="zh-CN"/>
              </w:rPr>
              <w:t>3</w:t>
            </w:r>
          </w:p>
        </w:tc>
      </w:tr>
      <w:tr w:rsidR="00A13BAC" w14:paraId="1C050D3E"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BE4CAB" w14:textId="77777777" w:rsidR="00A13BAC" w:rsidRDefault="00A13BAC" w:rsidP="001E7731">
            <w:pPr>
              <w:pStyle w:val="TAL"/>
              <w:rPr>
                <w:rFonts w:eastAsia="SimSun"/>
                <w:lang w:val="en-US" w:eastAsia="zh-CN"/>
              </w:rPr>
            </w:pPr>
            <w:bookmarkStart w:id="10" w:name="OLE_LINK71"/>
            <w:bookmarkStart w:id="11" w:name="OLE_LINK70"/>
            <w:r>
              <w:rPr>
                <w:rFonts w:eastAsia="SimSun"/>
                <w:lang w:val="en-US" w:eastAsia="zh-CN"/>
              </w:rPr>
              <w:t>CSI-RS</w:t>
            </w:r>
            <w:bookmarkEnd w:id="10"/>
            <w:bookmarkEnd w:id="11"/>
            <w:r>
              <w:rPr>
                <w:rFonts w:eastAsia="SimSun"/>
                <w:lang w:val="en-US" w:eastAsia="zh-CN"/>
              </w:rPr>
              <w:t xml:space="preserve"> Periodicity</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01176" w14:textId="77777777" w:rsidR="00A13BAC" w:rsidRPr="00E94C7D" w:rsidRDefault="00A13BAC" w:rsidP="001E7731">
            <w:pPr>
              <w:pStyle w:val="TAL"/>
              <w:rPr>
                <w:rFonts w:ascii="Times New Roman" w:eastAsiaTheme="minorHAnsi" w:hAnsi="Times New Roman"/>
                <w:sz w:val="20"/>
                <w:lang w:val="da-DK"/>
              </w:rPr>
            </w:pPr>
            <w:r w:rsidRPr="00E94C7D">
              <w:rPr>
                <w:rFonts w:ascii="Times New Roman" w:hAnsi="Times New Roman"/>
                <w:sz w:val="20"/>
                <w:lang w:val="da-DK"/>
              </w:rPr>
              <w:t>20 slots for 15 kHz</w:t>
            </w:r>
          </w:p>
          <w:p w14:paraId="57FAD7CC" w14:textId="77777777" w:rsidR="00A13BAC" w:rsidRPr="00E94C7D" w:rsidRDefault="00A13BAC" w:rsidP="001E7731">
            <w:pPr>
              <w:pStyle w:val="TAL"/>
              <w:rPr>
                <w:rFonts w:ascii="Times New Roman" w:hAnsi="Times New Roman"/>
                <w:sz w:val="20"/>
                <w:lang w:val="da-DK"/>
              </w:rPr>
            </w:pPr>
            <w:r w:rsidRPr="00E94C7D">
              <w:rPr>
                <w:rFonts w:ascii="Times New Roman" w:hAnsi="Times New Roman"/>
                <w:sz w:val="20"/>
                <w:lang w:val="da-DK"/>
              </w:rPr>
              <w:t>40 slots for 30 kHz</w:t>
            </w:r>
          </w:p>
          <w:p w14:paraId="4D359795" w14:textId="77777777" w:rsidR="00A13BAC" w:rsidRDefault="00A13BAC" w:rsidP="001E7731">
            <w:pPr>
              <w:pStyle w:val="TAL"/>
              <w:rPr>
                <w:rFonts w:eastAsia="SimSun"/>
                <w:lang w:val="en-US" w:eastAsia="zh-CN"/>
              </w:rPr>
            </w:pPr>
            <w:r>
              <w:rPr>
                <w:lang w:val="en-US"/>
              </w:rPr>
              <w:t>80 slots for 120 kHz</w:t>
            </w:r>
          </w:p>
        </w:tc>
      </w:tr>
      <w:tr w:rsidR="00A13BAC" w14:paraId="2FF04844"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D9BC66" w14:textId="77777777" w:rsidR="00A13BAC" w:rsidRDefault="00A13BAC" w:rsidP="001E7731">
            <w:pPr>
              <w:pStyle w:val="TAL"/>
              <w:rPr>
                <w:rFonts w:eastAsia="SimSun"/>
                <w:lang w:val="en-US" w:eastAsia="zh-CN"/>
              </w:rPr>
            </w:pPr>
            <w:r>
              <w:rPr>
                <w:rFonts w:eastAsia="SimSun"/>
                <w:lang w:val="en-US" w:eastAsia="zh-CN"/>
              </w:rPr>
              <w:t>Number of samples in L1 averaging</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1D435D" w14:textId="77777777" w:rsidR="00A13BAC" w:rsidRDefault="00A13BAC" w:rsidP="001E7731">
            <w:pPr>
              <w:pStyle w:val="TAL"/>
              <w:rPr>
                <w:rFonts w:eastAsia="SimSun"/>
                <w:lang w:val="en-US" w:eastAsia="zh-CN"/>
              </w:rPr>
            </w:pPr>
            <w:r>
              <w:rPr>
                <w:rFonts w:eastAsia="SimSun"/>
                <w:lang w:val="en-US" w:eastAsia="zh-CN"/>
              </w:rPr>
              <w:t>3 samples (Same as Rel-15 L1-RSRP measurement)</w:t>
            </w:r>
          </w:p>
          <w:p w14:paraId="11AE0401" w14:textId="77777777" w:rsidR="00A13BAC" w:rsidRDefault="00A13BAC" w:rsidP="001E7731">
            <w:pPr>
              <w:pStyle w:val="TAL"/>
              <w:rPr>
                <w:rFonts w:eastAsia="SimSun"/>
                <w:lang w:val="en-US" w:eastAsia="zh-CN"/>
              </w:rPr>
            </w:pPr>
            <w:r>
              <w:rPr>
                <w:rFonts w:eastAsia="SimSun"/>
                <w:lang w:val="en-US" w:eastAsia="zh-CN"/>
              </w:rPr>
              <w:t>5 samples</w:t>
            </w:r>
          </w:p>
          <w:p w14:paraId="5BDC5D33" w14:textId="77777777" w:rsidR="00A13BAC" w:rsidRDefault="00A13BAC" w:rsidP="001E7731">
            <w:pPr>
              <w:pStyle w:val="TAL"/>
              <w:rPr>
                <w:rFonts w:eastAsia="SimSun"/>
                <w:lang w:val="en-US" w:eastAsia="zh-CN"/>
              </w:rPr>
            </w:pPr>
            <w:r>
              <w:rPr>
                <w:rFonts w:eastAsia="SimSun"/>
                <w:lang w:val="en-US" w:eastAsia="zh-CN"/>
              </w:rPr>
              <w:t>Others are not precluded.</w:t>
            </w:r>
          </w:p>
        </w:tc>
      </w:tr>
      <w:tr w:rsidR="00A13BAC" w14:paraId="5FADD2DE"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113145" w14:textId="77777777" w:rsidR="00A13BAC" w:rsidRDefault="00A13BAC" w:rsidP="001E7731">
            <w:pPr>
              <w:pStyle w:val="TAL"/>
              <w:rPr>
                <w:rFonts w:eastAsia="SimSun"/>
                <w:lang w:val="en-US" w:eastAsia="zh-CN"/>
              </w:rPr>
            </w:pPr>
            <w:bookmarkStart w:id="12" w:name="_Hlk503738935"/>
            <w:r>
              <w:rPr>
                <w:lang w:val="en-US"/>
              </w:rPr>
              <w:t>Transmit antenna</w:t>
            </w:r>
            <w:r>
              <w:rPr>
                <w:rFonts w:eastAsia="SimSun"/>
                <w:lang w:val="en-US" w:eastAsia="zh-CN"/>
              </w:rPr>
              <w:t>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9BF25E" w14:textId="77777777" w:rsidR="00A13BAC" w:rsidRDefault="00A13BAC" w:rsidP="001E7731">
            <w:pPr>
              <w:pStyle w:val="TAL"/>
              <w:rPr>
                <w:rFonts w:eastAsia="SimSun"/>
                <w:lang w:val="en-US" w:eastAsia="zh-CN"/>
              </w:rPr>
            </w:pPr>
            <w:r>
              <w:rPr>
                <w:rFonts w:eastAsia="SimSun"/>
                <w:lang w:val="en-US" w:eastAsia="zh-CN"/>
              </w:rPr>
              <w:t>1</w:t>
            </w:r>
          </w:p>
        </w:tc>
        <w:bookmarkEnd w:id="12"/>
      </w:tr>
      <w:tr w:rsidR="00A13BAC" w14:paraId="55156247"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7F7CDF" w14:textId="77777777" w:rsidR="00A13BAC" w:rsidRDefault="00A13BAC" w:rsidP="001E7731">
            <w:pPr>
              <w:pStyle w:val="TAL"/>
              <w:rPr>
                <w:rFonts w:eastAsiaTheme="minorHAnsi"/>
                <w:lang w:val="en-US"/>
              </w:rPr>
            </w:pPr>
            <w:r>
              <w:rPr>
                <w:lang w:val="en-US"/>
              </w:rPr>
              <w:t>Receive antennas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E631E7" w14:textId="77777777" w:rsidR="00A13BAC" w:rsidRDefault="00A13BAC" w:rsidP="001E7731">
            <w:pPr>
              <w:pStyle w:val="TAL"/>
              <w:rPr>
                <w:rFonts w:eastAsia="SimSun"/>
                <w:lang w:val="en-US" w:eastAsia="zh-CN"/>
              </w:rPr>
            </w:pPr>
            <w:r>
              <w:rPr>
                <w:rFonts w:eastAsia="SimSun"/>
                <w:lang w:val="en-US" w:eastAsia="zh-CN"/>
              </w:rPr>
              <w:t>1</w:t>
            </w:r>
          </w:p>
        </w:tc>
      </w:tr>
      <w:tr w:rsidR="00A13BAC" w14:paraId="3A750966"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682545" w14:textId="77777777" w:rsidR="00A13BAC" w:rsidRDefault="00A13BAC" w:rsidP="001E7731">
            <w:pPr>
              <w:pStyle w:val="TAL"/>
              <w:rPr>
                <w:rFonts w:eastAsiaTheme="minorHAnsi"/>
                <w:lang w:val="en-US"/>
              </w:rPr>
            </w:pPr>
            <w:r>
              <w:rPr>
                <w:lang w:val="en-US"/>
              </w:rPr>
              <w:t>Propagation conditions</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66A9BFD" w14:textId="77777777" w:rsidR="00A13BAC" w:rsidRDefault="00A13BAC" w:rsidP="001E7731">
            <w:pPr>
              <w:pStyle w:val="TAL"/>
              <w:rPr>
                <w:lang w:val="en-US"/>
              </w:rPr>
            </w:pPr>
            <w:r>
              <w:rPr>
                <w:u w:val="single"/>
                <w:lang w:val="en-US"/>
              </w:rPr>
              <w:t>FR1:</w:t>
            </w:r>
          </w:p>
          <w:p w14:paraId="62EEFD2B" w14:textId="77777777" w:rsidR="00A13BAC" w:rsidRDefault="00A13BAC" w:rsidP="001E7731">
            <w:pPr>
              <w:pStyle w:val="TAL"/>
              <w:rPr>
                <w:lang w:val="en-US"/>
              </w:rPr>
            </w:pPr>
            <w:r>
              <w:rPr>
                <w:lang w:val="en-US"/>
              </w:rPr>
              <w:t>AWGN</w:t>
            </w:r>
          </w:p>
          <w:p w14:paraId="057346AC" w14:textId="77777777" w:rsidR="00A13BAC" w:rsidRDefault="00A13BAC" w:rsidP="001E7731">
            <w:pPr>
              <w:pStyle w:val="TAL"/>
              <w:rPr>
                <w:lang w:val="en-US"/>
              </w:rPr>
            </w:pPr>
            <w:r>
              <w:rPr>
                <w:lang w:val="en-US"/>
              </w:rPr>
              <w:t>TDL-A 30ns</w:t>
            </w:r>
          </w:p>
          <w:p w14:paraId="326AE51D" w14:textId="77777777" w:rsidR="00A13BAC" w:rsidRDefault="00A13BAC" w:rsidP="001E7731">
            <w:pPr>
              <w:pStyle w:val="TAL"/>
              <w:rPr>
                <w:lang w:val="en-US"/>
              </w:rPr>
            </w:pPr>
            <w:r>
              <w:rPr>
                <w:lang w:val="en-US"/>
              </w:rPr>
              <w:t>TDL-B 100ns</w:t>
            </w:r>
          </w:p>
          <w:p w14:paraId="49E45EF4" w14:textId="77777777" w:rsidR="00A13BAC" w:rsidRDefault="00A13BAC" w:rsidP="001E7731">
            <w:pPr>
              <w:pStyle w:val="TAL"/>
              <w:rPr>
                <w:lang w:val="en-US"/>
              </w:rPr>
            </w:pPr>
            <w:r>
              <w:rPr>
                <w:lang w:val="en-US"/>
              </w:rPr>
              <w:t>TDL-C 300ns</w:t>
            </w:r>
          </w:p>
          <w:p w14:paraId="591B932D" w14:textId="77777777" w:rsidR="00A13BAC" w:rsidRDefault="00A13BAC" w:rsidP="001E7731">
            <w:pPr>
              <w:pStyle w:val="TAL"/>
              <w:rPr>
                <w:lang w:val="en-US"/>
              </w:rPr>
            </w:pPr>
          </w:p>
          <w:p w14:paraId="11EA0BB4" w14:textId="77777777" w:rsidR="00A13BAC" w:rsidRDefault="00A13BAC" w:rsidP="001E7731">
            <w:pPr>
              <w:pStyle w:val="TAL"/>
              <w:rPr>
                <w:u w:val="single"/>
                <w:lang w:val="en-US"/>
              </w:rPr>
            </w:pPr>
            <w:r>
              <w:rPr>
                <w:u w:val="single"/>
                <w:lang w:val="en-US"/>
              </w:rPr>
              <w:t>FR2:</w:t>
            </w:r>
          </w:p>
          <w:p w14:paraId="5ACFB083" w14:textId="77777777" w:rsidR="00A13BAC" w:rsidRDefault="00A13BAC" w:rsidP="001E7731">
            <w:pPr>
              <w:pStyle w:val="TAL"/>
              <w:rPr>
                <w:lang w:val="en-US"/>
              </w:rPr>
            </w:pPr>
            <w:r>
              <w:rPr>
                <w:lang w:val="en-US"/>
              </w:rPr>
              <w:t>AWGN</w:t>
            </w:r>
          </w:p>
          <w:p w14:paraId="6CB36D4D" w14:textId="77777777" w:rsidR="00A13BAC" w:rsidRDefault="00A13BAC" w:rsidP="001E7731">
            <w:pPr>
              <w:pStyle w:val="TAL"/>
              <w:rPr>
                <w:rFonts w:eastAsia="SimSun"/>
                <w:lang w:val="en-US" w:eastAsia="zh-CN"/>
              </w:rPr>
            </w:pPr>
            <w:r>
              <w:rPr>
                <w:lang w:val="en-US"/>
              </w:rPr>
              <w:t>TDL-A 30ns</w:t>
            </w:r>
          </w:p>
        </w:tc>
      </w:tr>
      <w:tr w:rsidR="00A13BAC" w:rsidRPr="008728B2" w14:paraId="4A680AB4"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F67395" w14:textId="77777777" w:rsidR="00A13BAC" w:rsidRDefault="00A13BAC" w:rsidP="001E7731">
            <w:pPr>
              <w:pStyle w:val="TAL"/>
              <w:rPr>
                <w:rFonts w:eastAsiaTheme="minorHAnsi"/>
                <w:lang w:val="en-US"/>
              </w:rPr>
            </w:pPr>
            <w:r>
              <w:rPr>
                <w:lang w:val="en-US"/>
              </w:rPr>
              <w:t>UE speed</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BCF9B1" w14:textId="77777777" w:rsidR="00A13BAC" w:rsidRPr="00E94C7D" w:rsidRDefault="00A13BAC" w:rsidP="001E7731">
            <w:pPr>
              <w:pStyle w:val="TAL"/>
              <w:rPr>
                <w:lang w:val="pt-BR"/>
              </w:rPr>
            </w:pPr>
            <w:r w:rsidRPr="00E94C7D">
              <w:rPr>
                <w:lang w:val="pt-BR"/>
              </w:rPr>
              <w:t>FR1: 30 km/h</w:t>
            </w:r>
          </w:p>
          <w:p w14:paraId="17C3B79F" w14:textId="77777777" w:rsidR="00A13BAC" w:rsidRPr="00E94C7D" w:rsidRDefault="00A13BAC" w:rsidP="001E7731">
            <w:pPr>
              <w:pStyle w:val="TAL"/>
              <w:rPr>
                <w:lang w:val="pt-BR"/>
              </w:rPr>
            </w:pPr>
            <w:r w:rsidRPr="00E94C7D">
              <w:rPr>
                <w:lang w:val="pt-BR"/>
              </w:rPr>
              <w:t>FR2: 3 km/h</w:t>
            </w:r>
          </w:p>
        </w:tc>
      </w:tr>
      <w:tr w:rsidR="00A13BAC" w14:paraId="34EB55B5" w14:textId="77777777" w:rsidTr="001E7731">
        <w:trPr>
          <w:trHeight w:val="138"/>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6F8139" w14:textId="77777777" w:rsidR="00A13BAC" w:rsidRDefault="00A13BAC" w:rsidP="001E7731">
            <w:pPr>
              <w:pStyle w:val="TAL"/>
              <w:rPr>
                <w:lang w:val="en-US"/>
              </w:rPr>
            </w:pPr>
            <w:r>
              <w:rPr>
                <w:lang w:val="en-US"/>
              </w:rPr>
              <w:t>CP type</w:t>
            </w:r>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D156B" w14:textId="77777777" w:rsidR="00A13BAC" w:rsidRDefault="00A13BAC" w:rsidP="001E7731">
            <w:pPr>
              <w:pStyle w:val="TAL"/>
              <w:rPr>
                <w:rFonts w:eastAsia="SimSun"/>
                <w:lang w:val="en-US" w:eastAsia="zh-CN"/>
              </w:rPr>
            </w:pPr>
            <w:r>
              <w:rPr>
                <w:rFonts w:eastAsia="SimSun"/>
                <w:lang w:val="en-US" w:eastAsia="zh-CN"/>
              </w:rPr>
              <w:t>Normal CP</w:t>
            </w:r>
          </w:p>
        </w:tc>
      </w:tr>
      <w:tr w:rsidR="00A13BAC" w14:paraId="0BA6A1A9" w14:textId="77777777" w:rsidTr="001E7731">
        <w:trPr>
          <w:trHeight w:val="89"/>
          <w:jc w:val="center"/>
        </w:trPr>
        <w:tc>
          <w:tcPr>
            <w:tcW w:w="3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43BE32" w14:textId="77777777" w:rsidR="00A13BAC" w:rsidRDefault="00A13BAC" w:rsidP="001E7731">
            <w:pPr>
              <w:pStyle w:val="TAL"/>
              <w:rPr>
                <w:rFonts w:eastAsiaTheme="minorHAnsi"/>
                <w:lang w:val="en-US"/>
              </w:rPr>
            </w:pPr>
            <w:r>
              <w:rPr>
                <w:lang w:val="en-US"/>
              </w:rPr>
              <w:t>Es/</w:t>
            </w:r>
            <w:proofErr w:type="spellStart"/>
            <w:r>
              <w:rPr>
                <w:lang w:val="en-US"/>
              </w:rPr>
              <w:t>Noc</w:t>
            </w:r>
            <w:proofErr w:type="spellEnd"/>
          </w:p>
        </w:tc>
        <w:tc>
          <w:tcPr>
            <w:tcW w:w="557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E45BE8" w14:textId="77777777" w:rsidR="00A13BAC" w:rsidRDefault="00A13BAC" w:rsidP="001E7731">
            <w:pPr>
              <w:pStyle w:val="TAL"/>
              <w:rPr>
                <w:rFonts w:eastAsia="SimSun"/>
                <w:lang w:val="en-US" w:eastAsia="zh-CN"/>
              </w:rPr>
            </w:pPr>
            <w:r>
              <w:rPr>
                <w:rFonts w:eastAsia="SimSun"/>
                <w:lang w:val="en-US" w:eastAsia="zh-CN"/>
              </w:rPr>
              <w:t>[-3, -2, -1, 0] dB</w:t>
            </w:r>
          </w:p>
        </w:tc>
      </w:tr>
    </w:tbl>
    <w:p w14:paraId="129483B9" w14:textId="77777777" w:rsidR="00A13BAC" w:rsidRDefault="00A13BAC" w:rsidP="00A13BAC">
      <w:pPr>
        <w:rPr>
          <w:rFonts w:asciiTheme="minorHAnsi" w:hAnsiTheme="minorHAnsi"/>
          <w:sz w:val="22"/>
          <w:lang w:val="da-DK"/>
        </w:rPr>
      </w:pPr>
    </w:p>
    <w:p w14:paraId="31B23FA3" w14:textId="668E13F1" w:rsidR="00A13BAC" w:rsidRDefault="00A13BAC" w:rsidP="00A13BAC">
      <w:pPr>
        <w:pStyle w:val="ListParagraph"/>
        <w:ind w:right="-22"/>
        <w:rPr>
          <w:lang w:val="en-GB"/>
        </w:rPr>
      </w:pPr>
    </w:p>
    <w:p w14:paraId="739FE62E" w14:textId="77777777" w:rsidR="00A13BAC" w:rsidRPr="00E94C7D" w:rsidRDefault="00A13BAC" w:rsidP="00A13BAC">
      <w:pPr>
        <w:pStyle w:val="ListParagraph"/>
        <w:ind w:right="-22"/>
        <w:rPr>
          <w:lang w:val="en-GB"/>
        </w:rPr>
      </w:pPr>
    </w:p>
    <w:sectPr w:rsidR="00A13BAC" w:rsidRPr="00E94C7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2D21E" w14:textId="77777777" w:rsidR="00A04244" w:rsidRDefault="00A04244" w:rsidP="00001C9B">
      <w:pPr>
        <w:spacing w:after="0" w:line="240" w:lineRule="auto"/>
      </w:pPr>
      <w:r>
        <w:separator/>
      </w:r>
    </w:p>
  </w:endnote>
  <w:endnote w:type="continuationSeparator" w:id="0">
    <w:p w14:paraId="06B325B5" w14:textId="77777777" w:rsidR="00A04244" w:rsidRDefault="00A04244" w:rsidP="00001C9B">
      <w:pPr>
        <w:spacing w:after="0" w:line="240" w:lineRule="auto"/>
      </w:pPr>
      <w:r>
        <w:continuationSeparator/>
      </w:r>
    </w:p>
  </w:endnote>
  <w:endnote w:type="continuationNotice" w:id="1">
    <w:p w14:paraId="027C35BD" w14:textId="77777777" w:rsidR="00A04244" w:rsidRDefault="00A042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0B38A" w14:textId="77777777" w:rsidR="00A04244" w:rsidRDefault="00A04244" w:rsidP="00001C9B">
      <w:pPr>
        <w:spacing w:after="0" w:line="240" w:lineRule="auto"/>
      </w:pPr>
      <w:r>
        <w:separator/>
      </w:r>
    </w:p>
  </w:footnote>
  <w:footnote w:type="continuationSeparator" w:id="0">
    <w:p w14:paraId="06B19503" w14:textId="77777777" w:rsidR="00A04244" w:rsidRDefault="00A04244" w:rsidP="00001C9B">
      <w:pPr>
        <w:spacing w:after="0" w:line="240" w:lineRule="auto"/>
      </w:pPr>
      <w:r>
        <w:continuationSeparator/>
      </w:r>
    </w:p>
  </w:footnote>
  <w:footnote w:type="continuationNotice" w:id="1">
    <w:p w14:paraId="6B5827B2" w14:textId="77777777" w:rsidR="00A04244" w:rsidRDefault="00A0424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D7FB3"/>
    <w:multiLevelType w:val="hybridMultilevel"/>
    <w:tmpl w:val="9E722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330A1"/>
    <w:multiLevelType w:val="multilevel"/>
    <w:tmpl w:val="80304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970B4C"/>
    <w:multiLevelType w:val="multilevel"/>
    <w:tmpl w:val="24B6D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53090D"/>
    <w:multiLevelType w:val="multilevel"/>
    <w:tmpl w:val="E834D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5B43C6"/>
    <w:multiLevelType w:val="multilevel"/>
    <w:tmpl w:val="7B9EC5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3E7964"/>
    <w:multiLevelType w:val="multilevel"/>
    <w:tmpl w:val="7E66B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DE648A"/>
    <w:multiLevelType w:val="multilevel"/>
    <w:tmpl w:val="8B165F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BB6D07"/>
    <w:multiLevelType w:val="multilevel"/>
    <w:tmpl w:val="09545E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F0E82"/>
    <w:multiLevelType w:val="multilevel"/>
    <w:tmpl w:val="942E4C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A02590"/>
    <w:multiLevelType w:val="multilevel"/>
    <w:tmpl w:val="7E588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32466B"/>
    <w:multiLevelType w:val="multilevel"/>
    <w:tmpl w:val="8B6E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705B08"/>
    <w:multiLevelType w:val="multilevel"/>
    <w:tmpl w:val="0B02B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C34884"/>
    <w:multiLevelType w:val="multilevel"/>
    <w:tmpl w:val="4DBA40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A4062D"/>
    <w:multiLevelType w:val="multilevel"/>
    <w:tmpl w:val="5B240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6E3167"/>
    <w:multiLevelType w:val="hybridMultilevel"/>
    <w:tmpl w:val="1CC88EA0"/>
    <w:lvl w:ilvl="0" w:tplc="081C800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733472"/>
    <w:multiLevelType w:val="multilevel"/>
    <w:tmpl w:val="5BDE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42A1B15"/>
    <w:multiLevelType w:val="hybridMultilevel"/>
    <w:tmpl w:val="4A9A5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E10196B"/>
    <w:multiLevelType w:val="multilevel"/>
    <w:tmpl w:val="CB8C6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60C6F4F"/>
    <w:multiLevelType w:val="hybridMultilevel"/>
    <w:tmpl w:val="16F6308C"/>
    <w:lvl w:ilvl="0" w:tplc="04060001">
      <w:start w:val="1"/>
      <w:numFmt w:val="bullet"/>
      <w:lvlText w:val=""/>
      <w:lvlJc w:val="left"/>
      <w:pPr>
        <w:ind w:left="1080" w:hanging="360"/>
      </w:pPr>
      <w:rPr>
        <w:rFonts w:ascii="Symbol" w:hAnsi="Symbol" w:hint="default"/>
      </w:rPr>
    </w:lvl>
    <w:lvl w:ilvl="1" w:tplc="04060003">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701B88"/>
    <w:multiLevelType w:val="multilevel"/>
    <w:tmpl w:val="AFBE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6759D1"/>
    <w:multiLevelType w:val="multilevel"/>
    <w:tmpl w:val="FAE0E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C2051F"/>
    <w:multiLevelType w:val="multilevel"/>
    <w:tmpl w:val="2C4A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8"/>
  </w:num>
  <w:num w:numId="3">
    <w:abstractNumId w:val="21"/>
  </w:num>
  <w:num w:numId="4">
    <w:abstractNumId w:val="6"/>
  </w:num>
  <w:num w:numId="5">
    <w:abstractNumId w:val="27"/>
  </w:num>
  <w:num w:numId="6">
    <w:abstractNumId w:val="16"/>
  </w:num>
  <w:num w:numId="7">
    <w:abstractNumId w:val="20"/>
  </w:num>
  <w:num w:numId="8">
    <w:abstractNumId w:val="20"/>
    <w:lvlOverride w:ilvl="0">
      <w:startOverride w:val="1"/>
    </w:lvlOverride>
  </w:num>
  <w:num w:numId="9">
    <w:abstractNumId w:val="20"/>
    <w:lvlOverride w:ilvl="0">
      <w:startOverride w:val="1"/>
    </w:lvlOverride>
  </w:num>
  <w:num w:numId="10">
    <w:abstractNumId w:val="20"/>
    <w:lvlOverride w:ilvl="0">
      <w:startOverride w:val="1"/>
    </w:lvlOverride>
  </w:num>
  <w:num w:numId="11">
    <w:abstractNumId w:val="16"/>
    <w:lvlOverride w:ilvl="0">
      <w:startOverride w:val="1"/>
    </w:lvlOverride>
  </w:num>
  <w:num w:numId="12">
    <w:abstractNumId w:val="20"/>
    <w:lvlOverride w:ilvl="0">
      <w:startOverride w:val="1"/>
    </w:lvlOverride>
  </w:num>
  <w:num w:numId="13">
    <w:abstractNumId w:val="16"/>
    <w:lvlOverride w:ilvl="0">
      <w:startOverride w:val="1"/>
    </w:lvlOverride>
  </w:num>
  <w:num w:numId="14">
    <w:abstractNumId w:val="20"/>
    <w:lvlOverride w:ilvl="0">
      <w:startOverride w:val="1"/>
    </w:lvlOverride>
  </w:num>
  <w:num w:numId="15">
    <w:abstractNumId w:val="30"/>
  </w:num>
  <w:num w:numId="16">
    <w:abstractNumId w:val="5"/>
  </w:num>
  <w:num w:numId="17">
    <w:abstractNumId w:val="26"/>
  </w:num>
  <w:num w:numId="18">
    <w:abstractNumId w:val="2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5"/>
  </w:num>
  <w:num w:numId="22">
    <w:abstractNumId w:val="31"/>
  </w:num>
  <w:num w:numId="23">
    <w:abstractNumId w:val="4"/>
  </w:num>
  <w:num w:numId="24">
    <w:abstractNumId w:val="33"/>
  </w:num>
  <w:num w:numId="25">
    <w:abstractNumId w:val="13"/>
  </w:num>
  <w:num w:numId="26">
    <w:abstractNumId w:val="15"/>
  </w:num>
  <w:num w:numId="27">
    <w:abstractNumId w:val="32"/>
  </w:num>
  <w:num w:numId="28">
    <w:abstractNumId w:val="23"/>
  </w:num>
  <w:num w:numId="29">
    <w:abstractNumId w:val="17"/>
  </w:num>
  <w:num w:numId="30">
    <w:abstractNumId w:val="29"/>
  </w:num>
  <w:num w:numId="31">
    <w:abstractNumId w:val="24"/>
  </w:num>
  <w:num w:numId="32">
    <w:abstractNumId w:val="0"/>
  </w:num>
  <w:num w:numId="33">
    <w:abstractNumId w:val="11"/>
  </w:num>
  <w:num w:numId="34">
    <w:abstractNumId w:val="12"/>
  </w:num>
  <w:num w:numId="35">
    <w:abstractNumId w:val="1"/>
  </w:num>
  <w:num w:numId="36">
    <w:abstractNumId w:val="3"/>
  </w:num>
  <w:num w:numId="37">
    <w:abstractNumId w:val="7"/>
  </w:num>
  <w:num w:numId="38">
    <w:abstractNumId w:val="18"/>
  </w:num>
  <w:num w:numId="39">
    <w:abstractNumId w:val="22"/>
  </w:num>
  <w:num w:numId="40">
    <w:abstractNumId w:val="10"/>
  </w:num>
  <w:num w:numId="41">
    <w:abstractNumId w:val="28"/>
  </w:num>
  <w:num w:numId="42">
    <w:abstractNumId w:val="19"/>
  </w:num>
  <w:num w:numId="43">
    <w:abstractNumId w:val="9"/>
  </w:num>
  <w:num w:numId="44">
    <w:abstractNumId w:val="16"/>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num>
  <w:num w:numId="47">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AUAEKNY1iwAAAA="/>
  </w:docVars>
  <w:rsids>
    <w:rsidRoot w:val="00841BCD"/>
    <w:rsid w:val="00001C9B"/>
    <w:rsid w:val="00002976"/>
    <w:rsid w:val="0000518A"/>
    <w:rsid w:val="00013C38"/>
    <w:rsid w:val="00015685"/>
    <w:rsid w:val="000162B9"/>
    <w:rsid w:val="00020352"/>
    <w:rsid w:val="00023DBC"/>
    <w:rsid w:val="000460C9"/>
    <w:rsid w:val="0004728C"/>
    <w:rsid w:val="0005192D"/>
    <w:rsid w:val="0006364F"/>
    <w:rsid w:val="00064AAA"/>
    <w:rsid w:val="00071BD1"/>
    <w:rsid w:val="0008612A"/>
    <w:rsid w:val="00090E18"/>
    <w:rsid w:val="000940AF"/>
    <w:rsid w:val="00094A63"/>
    <w:rsid w:val="000A3124"/>
    <w:rsid w:val="000A3B69"/>
    <w:rsid w:val="000A4842"/>
    <w:rsid w:val="000A649F"/>
    <w:rsid w:val="000A7C45"/>
    <w:rsid w:val="000B0056"/>
    <w:rsid w:val="000B14BD"/>
    <w:rsid w:val="000B51F0"/>
    <w:rsid w:val="000C76BA"/>
    <w:rsid w:val="000D340F"/>
    <w:rsid w:val="000D3467"/>
    <w:rsid w:val="000D70F2"/>
    <w:rsid w:val="000E1932"/>
    <w:rsid w:val="000E3488"/>
    <w:rsid w:val="000F32CA"/>
    <w:rsid w:val="000F455A"/>
    <w:rsid w:val="00115B87"/>
    <w:rsid w:val="00121624"/>
    <w:rsid w:val="001229A2"/>
    <w:rsid w:val="001272F4"/>
    <w:rsid w:val="00130125"/>
    <w:rsid w:val="00133BA5"/>
    <w:rsid w:val="00140221"/>
    <w:rsid w:val="00151DC8"/>
    <w:rsid w:val="00154C1A"/>
    <w:rsid w:val="001579F6"/>
    <w:rsid w:val="001609C2"/>
    <w:rsid w:val="001725B4"/>
    <w:rsid w:val="00173D88"/>
    <w:rsid w:val="001745F8"/>
    <w:rsid w:val="00183850"/>
    <w:rsid w:val="001838CF"/>
    <w:rsid w:val="00183AA3"/>
    <w:rsid w:val="001856ED"/>
    <w:rsid w:val="001868EE"/>
    <w:rsid w:val="00191696"/>
    <w:rsid w:val="00191A82"/>
    <w:rsid w:val="00194493"/>
    <w:rsid w:val="00195EC9"/>
    <w:rsid w:val="0019616B"/>
    <w:rsid w:val="001A3BA4"/>
    <w:rsid w:val="001A7C66"/>
    <w:rsid w:val="001C03D2"/>
    <w:rsid w:val="001C0772"/>
    <w:rsid w:val="001C36B2"/>
    <w:rsid w:val="001D19D3"/>
    <w:rsid w:val="001D60FF"/>
    <w:rsid w:val="001E21BE"/>
    <w:rsid w:val="001E30F6"/>
    <w:rsid w:val="001F2B65"/>
    <w:rsid w:val="001F3516"/>
    <w:rsid w:val="00204AAD"/>
    <w:rsid w:val="00214218"/>
    <w:rsid w:val="00226E33"/>
    <w:rsid w:val="0023115E"/>
    <w:rsid w:val="00235F5C"/>
    <w:rsid w:val="00236221"/>
    <w:rsid w:val="0024432A"/>
    <w:rsid w:val="0025227E"/>
    <w:rsid w:val="002525C2"/>
    <w:rsid w:val="00262F6A"/>
    <w:rsid w:val="00276E13"/>
    <w:rsid w:val="002825C2"/>
    <w:rsid w:val="00283B0B"/>
    <w:rsid w:val="00284BDF"/>
    <w:rsid w:val="002876B1"/>
    <w:rsid w:val="00290697"/>
    <w:rsid w:val="002B3475"/>
    <w:rsid w:val="002B4922"/>
    <w:rsid w:val="002B6045"/>
    <w:rsid w:val="002C0BE1"/>
    <w:rsid w:val="002C2D19"/>
    <w:rsid w:val="002C6D0A"/>
    <w:rsid w:val="002C7AC6"/>
    <w:rsid w:val="002D10FA"/>
    <w:rsid w:val="002D4C55"/>
    <w:rsid w:val="002D5FAD"/>
    <w:rsid w:val="002D69F6"/>
    <w:rsid w:val="002F290A"/>
    <w:rsid w:val="002F3724"/>
    <w:rsid w:val="00317225"/>
    <w:rsid w:val="00317AB9"/>
    <w:rsid w:val="003425CB"/>
    <w:rsid w:val="003519AF"/>
    <w:rsid w:val="00354AB1"/>
    <w:rsid w:val="0036044E"/>
    <w:rsid w:val="003843D1"/>
    <w:rsid w:val="003921C0"/>
    <w:rsid w:val="003A5B18"/>
    <w:rsid w:val="003B659E"/>
    <w:rsid w:val="003D4990"/>
    <w:rsid w:val="003D59A9"/>
    <w:rsid w:val="003E62EE"/>
    <w:rsid w:val="003F6A14"/>
    <w:rsid w:val="0040368E"/>
    <w:rsid w:val="0040730C"/>
    <w:rsid w:val="00410D79"/>
    <w:rsid w:val="00411B0A"/>
    <w:rsid w:val="00413855"/>
    <w:rsid w:val="0041575C"/>
    <w:rsid w:val="00416C69"/>
    <w:rsid w:val="00417845"/>
    <w:rsid w:val="00435E1A"/>
    <w:rsid w:val="00436232"/>
    <w:rsid w:val="0043750A"/>
    <w:rsid w:val="00440276"/>
    <w:rsid w:val="004602E9"/>
    <w:rsid w:val="00463E28"/>
    <w:rsid w:val="004819BD"/>
    <w:rsid w:val="004854BB"/>
    <w:rsid w:val="00487235"/>
    <w:rsid w:val="00487F3B"/>
    <w:rsid w:val="004A2913"/>
    <w:rsid w:val="004A3602"/>
    <w:rsid w:val="004B136C"/>
    <w:rsid w:val="004B5AAE"/>
    <w:rsid w:val="004D2245"/>
    <w:rsid w:val="004D4B8F"/>
    <w:rsid w:val="004E5E66"/>
    <w:rsid w:val="00503B4D"/>
    <w:rsid w:val="00504EE9"/>
    <w:rsid w:val="00513668"/>
    <w:rsid w:val="00513714"/>
    <w:rsid w:val="00514A86"/>
    <w:rsid w:val="00527A44"/>
    <w:rsid w:val="00533C5C"/>
    <w:rsid w:val="005425D3"/>
    <w:rsid w:val="0054442C"/>
    <w:rsid w:val="00545A14"/>
    <w:rsid w:val="00550285"/>
    <w:rsid w:val="00556515"/>
    <w:rsid w:val="005601ED"/>
    <w:rsid w:val="005713CC"/>
    <w:rsid w:val="005729D7"/>
    <w:rsid w:val="00582B08"/>
    <w:rsid w:val="005836F8"/>
    <w:rsid w:val="005860FD"/>
    <w:rsid w:val="005918FA"/>
    <w:rsid w:val="005B6B56"/>
    <w:rsid w:val="005B7B29"/>
    <w:rsid w:val="005C03C5"/>
    <w:rsid w:val="005C1BDA"/>
    <w:rsid w:val="005C23A4"/>
    <w:rsid w:val="005D05A8"/>
    <w:rsid w:val="005D0817"/>
    <w:rsid w:val="005D1CDF"/>
    <w:rsid w:val="005D49DF"/>
    <w:rsid w:val="005D52D6"/>
    <w:rsid w:val="005E2981"/>
    <w:rsid w:val="005E33EB"/>
    <w:rsid w:val="005E61A8"/>
    <w:rsid w:val="005F5B68"/>
    <w:rsid w:val="005F62ED"/>
    <w:rsid w:val="005F6419"/>
    <w:rsid w:val="005F6E49"/>
    <w:rsid w:val="00601E18"/>
    <w:rsid w:val="006036F3"/>
    <w:rsid w:val="0061313B"/>
    <w:rsid w:val="006146A3"/>
    <w:rsid w:val="00617400"/>
    <w:rsid w:val="00623FF5"/>
    <w:rsid w:val="00626543"/>
    <w:rsid w:val="00626F9C"/>
    <w:rsid w:val="00635282"/>
    <w:rsid w:val="00636ACB"/>
    <w:rsid w:val="00640A31"/>
    <w:rsid w:val="00641E9B"/>
    <w:rsid w:val="00663F9E"/>
    <w:rsid w:val="00664950"/>
    <w:rsid w:val="00683220"/>
    <w:rsid w:val="00683595"/>
    <w:rsid w:val="00683D12"/>
    <w:rsid w:val="00687742"/>
    <w:rsid w:val="00687FA0"/>
    <w:rsid w:val="0069040B"/>
    <w:rsid w:val="006A4855"/>
    <w:rsid w:val="006B7010"/>
    <w:rsid w:val="006C2FCA"/>
    <w:rsid w:val="006C3156"/>
    <w:rsid w:val="006D49E7"/>
    <w:rsid w:val="006E6311"/>
    <w:rsid w:val="006F0DA4"/>
    <w:rsid w:val="006F5F2C"/>
    <w:rsid w:val="00701C05"/>
    <w:rsid w:val="0070241C"/>
    <w:rsid w:val="007145FF"/>
    <w:rsid w:val="00723616"/>
    <w:rsid w:val="00730B98"/>
    <w:rsid w:val="007358DD"/>
    <w:rsid w:val="00751515"/>
    <w:rsid w:val="00753E4A"/>
    <w:rsid w:val="00766CAB"/>
    <w:rsid w:val="00767075"/>
    <w:rsid w:val="00773D80"/>
    <w:rsid w:val="00784DF6"/>
    <w:rsid w:val="00785232"/>
    <w:rsid w:val="0079035E"/>
    <w:rsid w:val="007926A5"/>
    <w:rsid w:val="007B3714"/>
    <w:rsid w:val="007C0467"/>
    <w:rsid w:val="007C3ED0"/>
    <w:rsid w:val="007D1FC5"/>
    <w:rsid w:val="007E0BEB"/>
    <w:rsid w:val="00806A76"/>
    <w:rsid w:val="008110F8"/>
    <w:rsid w:val="00811C9D"/>
    <w:rsid w:val="00816C80"/>
    <w:rsid w:val="00830610"/>
    <w:rsid w:val="008337F4"/>
    <w:rsid w:val="008342D2"/>
    <w:rsid w:val="00837B3C"/>
    <w:rsid w:val="00841BCD"/>
    <w:rsid w:val="00842A97"/>
    <w:rsid w:val="0084634C"/>
    <w:rsid w:val="008465C0"/>
    <w:rsid w:val="008473EF"/>
    <w:rsid w:val="00851A8E"/>
    <w:rsid w:val="0085345A"/>
    <w:rsid w:val="0086419C"/>
    <w:rsid w:val="00866163"/>
    <w:rsid w:val="0087053F"/>
    <w:rsid w:val="008728B2"/>
    <w:rsid w:val="008814B6"/>
    <w:rsid w:val="008826C1"/>
    <w:rsid w:val="00885A98"/>
    <w:rsid w:val="008907A0"/>
    <w:rsid w:val="00890E72"/>
    <w:rsid w:val="00896324"/>
    <w:rsid w:val="00896D71"/>
    <w:rsid w:val="008A7EAE"/>
    <w:rsid w:val="008B7176"/>
    <w:rsid w:val="008B72F2"/>
    <w:rsid w:val="0090091A"/>
    <w:rsid w:val="00901729"/>
    <w:rsid w:val="009042BD"/>
    <w:rsid w:val="00913D4B"/>
    <w:rsid w:val="00922F89"/>
    <w:rsid w:val="0093655F"/>
    <w:rsid w:val="00937DBB"/>
    <w:rsid w:val="009406A7"/>
    <w:rsid w:val="00947BD9"/>
    <w:rsid w:val="00965D80"/>
    <w:rsid w:val="00977E1D"/>
    <w:rsid w:val="00981DBA"/>
    <w:rsid w:val="00994CCA"/>
    <w:rsid w:val="009B4891"/>
    <w:rsid w:val="009C3840"/>
    <w:rsid w:val="009D3A0D"/>
    <w:rsid w:val="009E5638"/>
    <w:rsid w:val="009F1F9B"/>
    <w:rsid w:val="00A04244"/>
    <w:rsid w:val="00A06BA9"/>
    <w:rsid w:val="00A13BAC"/>
    <w:rsid w:val="00A21D71"/>
    <w:rsid w:val="00A22B78"/>
    <w:rsid w:val="00A237D8"/>
    <w:rsid w:val="00A25AE5"/>
    <w:rsid w:val="00A328BE"/>
    <w:rsid w:val="00A34729"/>
    <w:rsid w:val="00A363A1"/>
    <w:rsid w:val="00A37002"/>
    <w:rsid w:val="00A42E04"/>
    <w:rsid w:val="00A46491"/>
    <w:rsid w:val="00A4757A"/>
    <w:rsid w:val="00A71DEF"/>
    <w:rsid w:val="00A7678C"/>
    <w:rsid w:val="00AA1274"/>
    <w:rsid w:val="00AA1B0E"/>
    <w:rsid w:val="00AA7CBD"/>
    <w:rsid w:val="00AB7458"/>
    <w:rsid w:val="00AC262B"/>
    <w:rsid w:val="00AC5CA7"/>
    <w:rsid w:val="00AE2BA5"/>
    <w:rsid w:val="00AE56B1"/>
    <w:rsid w:val="00AE6B21"/>
    <w:rsid w:val="00AE7807"/>
    <w:rsid w:val="00B01D7A"/>
    <w:rsid w:val="00B06172"/>
    <w:rsid w:val="00B12C58"/>
    <w:rsid w:val="00B30209"/>
    <w:rsid w:val="00B316C5"/>
    <w:rsid w:val="00B611C7"/>
    <w:rsid w:val="00B73862"/>
    <w:rsid w:val="00B81FC9"/>
    <w:rsid w:val="00B917D9"/>
    <w:rsid w:val="00B919E5"/>
    <w:rsid w:val="00B92A62"/>
    <w:rsid w:val="00BA2ED3"/>
    <w:rsid w:val="00BA3143"/>
    <w:rsid w:val="00BA6E48"/>
    <w:rsid w:val="00BB5616"/>
    <w:rsid w:val="00BB6E5C"/>
    <w:rsid w:val="00BC1D21"/>
    <w:rsid w:val="00BC6FAD"/>
    <w:rsid w:val="00BC798B"/>
    <w:rsid w:val="00BD643C"/>
    <w:rsid w:val="00BE1C91"/>
    <w:rsid w:val="00BE49C0"/>
    <w:rsid w:val="00BF2218"/>
    <w:rsid w:val="00C01348"/>
    <w:rsid w:val="00C068BA"/>
    <w:rsid w:val="00C106BD"/>
    <w:rsid w:val="00C15986"/>
    <w:rsid w:val="00C2778D"/>
    <w:rsid w:val="00C323C0"/>
    <w:rsid w:val="00C35316"/>
    <w:rsid w:val="00C358BF"/>
    <w:rsid w:val="00C62ABF"/>
    <w:rsid w:val="00C64CFC"/>
    <w:rsid w:val="00C71300"/>
    <w:rsid w:val="00C73994"/>
    <w:rsid w:val="00CA0FB6"/>
    <w:rsid w:val="00CA5755"/>
    <w:rsid w:val="00CA5CF3"/>
    <w:rsid w:val="00CB011A"/>
    <w:rsid w:val="00CD7492"/>
    <w:rsid w:val="00CE0FB2"/>
    <w:rsid w:val="00CE3A6B"/>
    <w:rsid w:val="00CE7ECF"/>
    <w:rsid w:val="00CF10CC"/>
    <w:rsid w:val="00CF2C95"/>
    <w:rsid w:val="00CF6696"/>
    <w:rsid w:val="00D00211"/>
    <w:rsid w:val="00D06309"/>
    <w:rsid w:val="00D178A2"/>
    <w:rsid w:val="00D24029"/>
    <w:rsid w:val="00D27877"/>
    <w:rsid w:val="00D33E19"/>
    <w:rsid w:val="00D351EA"/>
    <w:rsid w:val="00D403A2"/>
    <w:rsid w:val="00D414B8"/>
    <w:rsid w:val="00D43403"/>
    <w:rsid w:val="00D45EA6"/>
    <w:rsid w:val="00D5030A"/>
    <w:rsid w:val="00D52B03"/>
    <w:rsid w:val="00D54C1D"/>
    <w:rsid w:val="00D55136"/>
    <w:rsid w:val="00D62E71"/>
    <w:rsid w:val="00D66188"/>
    <w:rsid w:val="00D71AC0"/>
    <w:rsid w:val="00D71ADA"/>
    <w:rsid w:val="00D740CA"/>
    <w:rsid w:val="00D77A0D"/>
    <w:rsid w:val="00D82A20"/>
    <w:rsid w:val="00D85728"/>
    <w:rsid w:val="00D96CD9"/>
    <w:rsid w:val="00DA4CEA"/>
    <w:rsid w:val="00DB36C4"/>
    <w:rsid w:val="00DB57D5"/>
    <w:rsid w:val="00DC015D"/>
    <w:rsid w:val="00DC0669"/>
    <w:rsid w:val="00DC74F0"/>
    <w:rsid w:val="00DD02D2"/>
    <w:rsid w:val="00DD1B38"/>
    <w:rsid w:val="00DD4708"/>
    <w:rsid w:val="00DF2997"/>
    <w:rsid w:val="00E06C30"/>
    <w:rsid w:val="00E403BF"/>
    <w:rsid w:val="00E47F6B"/>
    <w:rsid w:val="00E6762E"/>
    <w:rsid w:val="00E740DC"/>
    <w:rsid w:val="00E86F9C"/>
    <w:rsid w:val="00E9339C"/>
    <w:rsid w:val="00E94C7D"/>
    <w:rsid w:val="00E95FAA"/>
    <w:rsid w:val="00EA11A5"/>
    <w:rsid w:val="00EA61DC"/>
    <w:rsid w:val="00EA73D1"/>
    <w:rsid w:val="00EA758C"/>
    <w:rsid w:val="00EA7617"/>
    <w:rsid w:val="00EB3C15"/>
    <w:rsid w:val="00EC44F9"/>
    <w:rsid w:val="00EC7BC3"/>
    <w:rsid w:val="00ED7600"/>
    <w:rsid w:val="00EF4B2B"/>
    <w:rsid w:val="00EF4BD2"/>
    <w:rsid w:val="00EF5FCB"/>
    <w:rsid w:val="00F1058A"/>
    <w:rsid w:val="00F1362C"/>
    <w:rsid w:val="00F275F0"/>
    <w:rsid w:val="00F4548D"/>
    <w:rsid w:val="00F508B8"/>
    <w:rsid w:val="00F555E4"/>
    <w:rsid w:val="00F559BA"/>
    <w:rsid w:val="00F56CD0"/>
    <w:rsid w:val="00F57355"/>
    <w:rsid w:val="00F629D3"/>
    <w:rsid w:val="00F64043"/>
    <w:rsid w:val="00F6560A"/>
    <w:rsid w:val="00F660D0"/>
    <w:rsid w:val="00F71847"/>
    <w:rsid w:val="00F77370"/>
    <w:rsid w:val="00F824F5"/>
    <w:rsid w:val="00F94A6E"/>
    <w:rsid w:val="00F97A5C"/>
    <w:rsid w:val="00FA6E92"/>
    <w:rsid w:val="00FC16DE"/>
    <w:rsid w:val="00FC29B9"/>
    <w:rsid w:val="00FC475B"/>
    <w:rsid w:val="00FC494E"/>
    <w:rsid w:val="00FC6FD3"/>
    <w:rsid w:val="00FD18D8"/>
    <w:rsid w:val="00FD2CC0"/>
    <w:rsid w:val="00FD3EE8"/>
    <w:rsid w:val="00FF0301"/>
    <w:rsid w:val="00FF2D43"/>
    <w:rsid w:val="00FF3184"/>
    <w:rsid w:val="00FF7512"/>
    <w:rsid w:val="08449078"/>
    <w:rsid w:val="0B08F08C"/>
    <w:rsid w:val="0B5FAC1B"/>
    <w:rsid w:val="0D827FC1"/>
    <w:rsid w:val="1229AF52"/>
    <w:rsid w:val="13EA62A9"/>
    <w:rsid w:val="15F6660E"/>
    <w:rsid w:val="1B56409C"/>
    <w:rsid w:val="1C949C24"/>
    <w:rsid w:val="1DCDCFDC"/>
    <w:rsid w:val="213C263D"/>
    <w:rsid w:val="23060B70"/>
    <w:rsid w:val="2458D5BA"/>
    <w:rsid w:val="24C92BF6"/>
    <w:rsid w:val="26CBC450"/>
    <w:rsid w:val="2725489F"/>
    <w:rsid w:val="2C586803"/>
    <w:rsid w:val="2E9455D1"/>
    <w:rsid w:val="2F4537DE"/>
    <w:rsid w:val="30EF9A69"/>
    <w:rsid w:val="340FF22D"/>
    <w:rsid w:val="348CD801"/>
    <w:rsid w:val="3B0A8F71"/>
    <w:rsid w:val="3D847E73"/>
    <w:rsid w:val="44C97E51"/>
    <w:rsid w:val="464854AA"/>
    <w:rsid w:val="4D1A8299"/>
    <w:rsid w:val="4EDEE713"/>
    <w:rsid w:val="53A5FEAC"/>
    <w:rsid w:val="5451B87E"/>
    <w:rsid w:val="54893CE7"/>
    <w:rsid w:val="5581ED62"/>
    <w:rsid w:val="57ED79FA"/>
    <w:rsid w:val="5818F80C"/>
    <w:rsid w:val="5A8EDE0A"/>
    <w:rsid w:val="5AADB146"/>
    <w:rsid w:val="5AC0D005"/>
    <w:rsid w:val="5B329FDB"/>
    <w:rsid w:val="5E3F948D"/>
    <w:rsid w:val="5EF212CF"/>
    <w:rsid w:val="5F180E41"/>
    <w:rsid w:val="603AB5C9"/>
    <w:rsid w:val="60DB9D57"/>
    <w:rsid w:val="61702B68"/>
    <w:rsid w:val="668126F1"/>
    <w:rsid w:val="66AAF26C"/>
    <w:rsid w:val="67893570"/>
    <w:rsid w:val="68D621EC"/>
    <w:rsid w:val="69882A13"/>
    <w:rsid w:val="6A47E9D8"/>
    <w:rsid w:val="6B954C12"/>
    <w:rsid w:val="6F765C83"/>
    <w:rsid w:val="6FFAA42F"/>
    <w:rsid w:val="76B48918"/>
    <w:rsid w:val="7865FAA9"/>
    <w:rsid w:val="78D64C53"/>
    <w:rsid w:val="79EC29DA"/>
    <w:rsid w:val="7E415209"/>
    <w:rsid w:val="7E724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25589DDA-638F-4AA7-A886-6CA41C3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NormalWeb">
    <w:name w:val="Normal (Web)"/>
    <w:basedOn w:val="Normal"/>
    <w:uiPriority w:val="99"/>
    <w:semiHidden/>
    <w:unhideWhenUsed/>
    <w:rsid w:val="00440276"/>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3519AF"/>
    <w:rPr>
      <w:sz w:val="16"/>
      <w:szCs w:val="16"/>
    </w:rPr>
  </w:style>
  <w:style w:type="paragraph" w:styleId="CommentText">
    <w:name w:val="annotation text"/>
    <w:basedOn w:val="Normal"/>
    <w:link w:val="CommentTextChar"/>
    <w:uiPriority w:val="99"/>
    <w:semiHidden/>
    <w:unhideWhenUsed/>
    <w:rsid w:val="003519AF"/>
    <w:pPr>
      <w:spacing w:line="240" w:lineRule="auto"/>
    </w:pPr>
    <w:rPr>
      <w:szCs w:val="20"/>
    </w:rPr>
  </w:style>
  <w:style w:type="character" w:customStyle="1" w:styleId="CommentTextChar">
    <w:name w:val="Comment Text Char"/>
    <w:basedOn w:val="DefaultParagraphFont"/>
    <w:link w:val="CommentText"/>
    <w:uiPriority w:val="99"/>
    <w:semiHidden/>
    <w:rsid w:val="003519A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519AF"/>
    <w:rPr>
      <w:b/>
      <w:bCs/>
    </w:rPr>
  </w:style>
  <w:style w:type="character" w:customStyle="1" w:styleId="CommentSubjectChar">
    <w:name w:val="Comment Subject Char"/>
    <w:basedOn w:val="CommentTextChar"/>
    <w:link w:val="CommentSubject"/>
    <w:uiPriority w:val="99"/>
    <w:semiHidden/>
    <w:rsid w:val="003519AF"/>
    <w:rPr>
      <w:rFonts w:ascii="Times New Roman" w:hAnsi="Times New Roman"/>
      <w:b/>
      <w:bCs/>
      <w:sz w:val="20"/>
      <w:szCs w:val="20"/>
    </w:rPr>
  </w:style>
  <w:style w:type="paragraph" w:styleId="Header">
    <w:name w:val="header"/>
    <w:basedOn w:val="Normal"/>
    <w:link w:val="HeaderChar"/>
    <w:uiPriority w:val="99"/>
    <w:semiHidden/>
    <w:unhideWhenUsed/>
    <w:rsid w:val="00FD18D8"/>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D18D8"/>
    <w:rPr>
      <w:rFonts w:ascii="Times New Roman" w:hAnsi="Times New Roman"/>
      <w:sz w:val="20"/>
    </w:rPr>
  </w:style>
  <w:style w:type="paragraph" w:styleId="Footer">
    <w:name w:val="footer"/>
    <w:basedOn w:val="Normal"/>
    <w:link w:val="FooterChar"/>
    <w:uiPriority w:val="99"/>
    <w:semiHidden/>
    <w:unhideWhenUsed/>
    <w:rsid w:val="00FD18D8"/>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D18D8"/>
    <w:rPr>
      <w:rFonts w:ascii="Times New Roman" w:hAnsi="Times New Roman"/>
      <w:sz w:val="20"/>
    </w:rPr>
  </w:style>
  <w:style w:type="paragraph" w:customStyle="1" w:styleId="TAC">
    <w:name w:val="TAC"/>
    <w:basedOn w:val="Normal"/>
    <w:link w:val="TACChar"/>
    <w:qFormat/>
    <w:rsid w:val="000C76BA"/>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0C76BA"/>
    <w:rPr>
      <w:rFonts w:ascii="Arial" w:eastAsia="Malgun Gothic" w:hAnsi="Arial" w:cs="Times New Roman"/>
      <w:sz w:val="18"/>
      <w:szCs w:val="20"/>
      <w:lang w:val="en-GB"/>
    </w:rPr>
  </w:style>
  <w:style w:type="paragraph" w:customStyle="1" w:styleId="TAH">
    <w:name w:val="TAH"/>
    <w:basedOn w:val="TAC"/>
    <w:link w:val="TAHCar"/>
    <w:qFormat/>
    <w:rsid w:val="000C76BA"/>
    <w:rPr>
      <w:rFonts w:eastAsia="Times New Roman"/>
      <w:b/>
    </w:rPr>
  </w:style>
  <w:style w:type="character" w:customStyle="1" w:styleId="TAHCar">
    <w:name w:val="TAH Car"/>
    <w:link w:val="TAH"/>
    <w:qFormat/>
    <w:rsid w:val="000C76BA"/>
    <w:rPr>
      <w:rFonts w:ascii="Arial" w:eastAsia="Times New Roman" w:hAnsi="Arial" w:cs="Times New Roman"/>
      <w:b/>
      <w:sz w:val="18"/>
      <w:szCs w:val="20"/>
      <w:lang w:val="en-GB"/>
    </w:rPr>
  </w:style>
  <w:style w:type="paragraph" w:customStyle="1" w:styleId="TAL">
    <w:name w:val="TAL"/>
    <w:basedOn w:val="Normal"/>
    <w:link w:val="TALChar"/>
    <w:qFormat/>
    <w:rsid w:val="000C76BA"/>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0C76BA"/>
    <w:rPr>
      <w:rFonts w:ascii="Arial" w:eastAsia="Times New Roman" w:hAnsi="Arial" w:cs="Times New Roman"/>
      <w:sz w:val="18"/>
      <w:szCs w:val="20"/>
      <w:lang w:val="en-GB"/>
    </w:rPr>
  </w:style>
  <w:style w:type="paragraph" w:customStyle="1" w:styleId="TH">
    <w:name w:val="TH"/>
    <w:basedOn w:val="Normal"/>
    <w:link w:val="THChar"/>
    <w:qFormat/>
    <w:rsid w:val="000C76BA"/>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0C76BA"/>
    <w:rPr>
      <w:rFonts w:ascii="Arial" w:eastAsia="SimSun" w:hAnsi="Arial" w:cs="Times New Roman"/>
      <w:b/>
      <w:sz w:val="20"/>
      <w:szCs w:val="20"/>
      <w:lang w:val="en-GB"/>
    </w:rPr>
  </w:style>
  <w:style w:type="paragraph" w:styleId="Revision">
    <w:name w:val="Revision"/>
    <w:hidden/>
    <w:uiPriority w:val="99"/>
    <w:semiHidden/>
    <w:rsid w:val="00582B08"/>
    <w:pPr>
      <w:spacing w:after="0" w:line="240" w:lineRule="auto"/>
    </w:pPr>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uiPriority w:val="99"/>
    <w:semiHidden/>
    <w:locked/>
    <w:rsid w:val="000E3488"/>
    <w:rPr>
      <w:b/>
      <w:lang w:val="da-DK"/>
    </w:rPr>
  </w:style>
  <w:style w:type="character" w:customStyle="1" w:styleId="TALCar">
    <w:name w:val="TAL Car"/>
    <w:qFormat/>
    <w:locked/>
    <w:rsid w:val="000E3488"/>
    <w:rPr>
      <w:rFonts w:ascii="Arial" w:hAnsi="Arial"/>
      <w:sz w:val="18"/>
      <w:lang w:val="da-DK"/>
    </w:rPr>
  </w:style>
  <w:style w:type="paragraph" w:styleId="EndnoteText">
    <w:name w:val="endnote text"/>
    <w:basedOn w:val="Normal"/>
    <w:link w:val="EndnoteTextChar"/>
    <w:uiPriority w:val="99"/>
    <w:semiHidden/>
    <w:unhideWhenUsed/>
    <w:rsid w:val="005D05A8"/>
    <w:pPr>
      <w:spacing w:after="0" w:line="240" w:lineRule="auto"/>
    </w:pPr>
    <w:rPr>
      <w:szCs w:val="20"/>
    </w:rPr>
  </w:style>
  <w:style w:type="character" w:customStyle="1" w:styleId="EndnoteTextChar">
    <w:name w:val="Endnote Text Char"/>
    <w:basedOn w:val="DefaultParagraphFont"/>
    <w:link w:val="EndnoteText"/>
    <w:uiPriority w:val="99"/>
    <w:semiHidden/>
    <w:rsid w:val="005D05A8"/>
    <w:rPr>
      <w:rFonts w:ascii="Times New Roman" w:hAnsi="Times New Roman"/>
      <w:sz w:val="20"/>
      <w:szCs w:val="20"/>
    </w:rPr>
  </w:style>
  <w:style w:type="character" w:styleId="EndnoteReference">
    <w:name w:val="endnote reference"/>
    <w:basedOn w:val="DefaultParagraphFont"/>
    <w:uiPriority w:val="99"/>
    <w:semiHidden/>
    <w:unhideWhenUsed/>
    <w:rsid w:val="005D05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14841">
      <w:bodyDiv w:val="1"/>
      <w:marLeft w:val="0"/>
      <w:marRight w:val="0"/>
      <w:marTop w:val="0"/>
      <w:marBottom w:val="0"/>
      <w:divBdr>
        <w:top w:val="none" w:sz="0" w:space="0" w:color="auto"/>
        <w:left w:val="none" w:sz="0" w:space="0" w:color="auto"/>
        <w:bottom w:val="none" w:sz="0" w:space="0" w:color="auto"/>
        <w:right w:val="none" w:sz="0" w:space="0" w:color="auto"/>
      </w:divBdr>
      <w:divsChild>
        <w:div w:id="813527094">
          <w:marLeft w:val="0"/>
          <w:marRight w:val="0"/>
          <w:marTop w:val="0"/>
          <w:marBottom w:val="0"/>
          <w:divBdr>
            <w:top w:val="none" w:sz="0" w:space="0" w:color="auto"/>
            <w:left w:val="none" w:sz="0" w:space="0" w:color="auto"/>
            <w:bottom w:val="none" w:sz="0" w:space="0" w:color="auto"/>
            <w:right w:val="none" w:sz="0" w:space="0" w:color="auto"/>
          </w:divBdr>
        </w:div>
      </w:divsChild>
    </w:div>
    <w:div w:id="67196455">
      <w:bodyDiv w:val="1"/>
      <w:marLeft w:val="0"/>
      <w:marRight w:val="0"/>
      <w:marTop w:val="0"/>
      <w:marBottom w:val="0"/>
      <w:divBdr>
        <w:top w:val="none" w:sz="0" w:space="0" w:color="auto"/>
        <w:left w:val="none" w:sz="0" w:space="0" w:color="auto"/>
        <w:bottom w:val="none" w:sz="0" w:space="0" w:color="auto"/>
        <w:right w:val="none" w:sz="0" w:space="0" w:color="auto"/>
      </w:divBdr>
      <w:divsChild>
        <w:div w:id="706568434">
          <w:marLeft w:val="0"/>
          <w:marRight w:val="0"/>
          <w:marTop w:val="0"/>
          <w:marBottom w:val="0"/>
          <w:divBdr>
            <w:top w:val="none" w:sz="0" w:space="0" w:color="auto"/>
            <w:left w:val="none" w:sz="0" w:space="0" w:color="auto"/>
            <w:bottom w:val="none" w:sz="0" w:space="0" w:color="auto"/>
            <w:right w:val="none" w:sz="0" w:space="0" w:color="auto"/>
          </w:divBdr>
        </w:div>
        <w:div w:id="1310475964">
          <w:marLeft w:val="0"/>
          <w:marRight w:val="0"/>
          <w:marTop w:val="0"/>
          <w:marBottom w:val="0"/>
          <w:divBdr>
            <w:top w:val="none" w:sz="0" w:space="0" w:color="auto"/>
            <w:left w:val="none" w:sz="0" w:space="0" w:color="auto"/>
            <w:bottom w:val="none" w:sz="0" w:space="0" w:color="auto"/>
            <w:right w:val="none" w:sz="0" w:space="0" w:color="auto"/>
          </w:divBdr>
        </w:div>
        <w:div w:id="1722091482">
          <w:marLeft w:val="0"/>
          <w:marRight w:val="0"/>
          <w:marTop w:val="0"/>
          <w:marBottom w:val="0"/>
          <w:divBdr>
            <w:top w:val="none" w:sz="0" w:space="0" w:color="auto"/>
            <w:left w:val="none" w:sz="0" w:space="0" w:color="auto"/>
            <w:bottom w:val="none" w:sz="0" w:space="0" w:color="auto"/>
            <w:right w:val="none" w:sz="0" w:space="0" w:color="auto"/>
          </w:divBdr>
        </w:div>
        <w:div w:id="1923252217">
          <w:marLeft w:val="0"/>
          <w:marRight w:val="0"/>
          <w:marTop w:val="0"/>
          <w:marBottom w:val="0"/>
          <w:divBdr>
            <w:top w:val="none" w:sz="0" w:space="0" w:color="auto"/>
            <w:left w:val="none" w:sz="0" w:space="0" w:color="auto"/>
            <w:bottom w:val="none" w:sz="0" w:space="0" w:color="auto"/>
            <w:right w:val="none" w:sz="0" w:space="0" w:color="auto"/>
          </w:divBdr>
        </w:div>
      </w:divsChild>
    </w:div>
    <w:div w:id="276304255">
      <w:bodyDiv w:val="1"/>
      <w:marLeft w:val="0"/>
      <w:marRight w:val="0"/>
      <w:marTop w:val="0"/>
      <w:marBottom w:val="0"/>
      <w:divBdr>
        <w:top w:val="none" w:sz="0" w:space="0" w:color="auto"/>
        <w:left w:val="none" w:sz="0" w:space="0" w:color="auto"/>
        <w:bottom w:val="none" w:sz="0" w:space="0" w:color="auto"/>
        <w:right w:val="none" w:sz="0" w:space="0" w:color="auto"/>
      </w:divBdr>
      <w:divsChild>
        <w:div w:id="1184174171">
          <w:marLeft w:val="0"/>
          <w:marRight w:val="0"/>
          <w:marTop w:val="0"/>
          <w:marBottom w:val="0"/>
          <w:divBdr>
            <w:top w:val="none" w:sz="0" w:space="0" w:color="auto"/>
            <w:left w:val="none" w:sz="0" w:space="0" w:color="auto"/>
            <w:bottom w:val="none" w:sz="0" w:space="0" w:color="auto"/>
            <w:right w:val="none" w:sz="0" w:space="0" w:color="auto"/>
          </w:divBdr>
        </w:div>
      </w:divsChild>
    </w:div>
    <w:div w:id="279264039">
      <w:bodyDiv w:val="1"/>
      <w:marLeft w:val="0"/>
      <w:marRight w:val="0"/>
      <w:marTop w:val="0"/>
      <w:marBottom w:val="0"/>
      <w:divBdr>
        <w:top w:val="none" w:sz="0" w:space="0" w:color="auto"/>
        <w:left w:val="none" w:sz="0" w:space="0" w:color="auto"/>
        <w:bottom w:val="none" w:sz="0" w:space="0" w:color="auto"/>
        <w:right w:val="none" w:sz="0" w:space="0" w:color="auto"/>
      </w:divBdr>
      <w:divsChild>
        <w:div w:id="1877691848">
          <w:marLeft w:val="0"/>
          <w:marRight w:val="0"/>
          <w:marTop w:val="0"/>
          <w:marBottom w:val="0"/>
          <w:divBdr>
            <w:top w:val="none" w:sz="0" w:space="0" w:color="auto"/>
            <w:left w:val="none" w:sz="0" w:space="0" w:color="auto"/>
            <w:bottom w:val="none" w:sz="0" w:space="0" w:color="auto"/>
            <w:right w:val="none" w:sz="0" w:space="0" w:color="auto"/>
          </w:divBdr>
        </w:div>
      </w:divsChild>
    </w:div>
    <w:div w:id="284507505">
      <w:bodyDiv w:val="1"/>
      <w:marLeft w:val="0"/>
      <w:marRight w:val="0"/>
      <w:marTop w:val="0"/>
      <w:marBottom w:val="0"/>
      <w:divBdr>
        <w:top w:val="none" w:sz="0" w:space="0" w:color="auto"/>
        <w:left w:val="none" w:sz="0" w:space="0" w:color="auto"/>
        <w:bottom w:val="none" w:sz="0" w:space="0" w:color="auto"/>
        <w:right w:val="none" w:sz="0" w:space="0" w:color="auto"/>
      </w:divBdr>
    </w:div>
    <w:div w:id="287981248">
      <w:bodyDiv w:val="1"/>
      <w:marLeft w:val="0"/>
      <w:marRight w:val="0"/>
      <w:marTop w:val="0"/>
      <w:marBottom w:val="0"/>
      <w:divBdr>
        <w:top w:val="none" w:sz="0" w:space="0" w:color="auto"/>
        <w:left w:val="none" w:sz="0" w:space="0" w:color="auto"/>
        <w:bottom w:val="none" w:sz="0" w:space="0" w:color="auto"/>
        <w:right w:val="none" w:sz="0" w:space="0" w:color="auto"/>
      </w:divBdr>
      <w:divsChild>
        <w:div w:id="301736499">
          <w:marLeft w:val="0"/>
          <w:marRight w:val="0"/>
          <w:marTop w:val="0"/>
          <w:marBottom w:val="0"/>
          <w:divBdr>
            <w:top w:val="none" w:sz="0" w:space="0" w:color="auto"/>
            <w:left w:val="none" w:sz="0" w:space="0" w:color="auto"/>
            <w:bottom w:val="none" w:sz="0" w:space="0" w:color="auto"/>
            <w:right w:val="none" w:sz="0" w:space="0" w:color="auto"/>
          </w:divBdr>
        </w:div>
      </w:divsChild>
    </w:div>
    <w:div w:id="491289097">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588581713">
      <w:bodyDiv w:val="1"/>
      <w:marLeft w:val="0"/>
      <w:marRight w:val="0"/>
      <w:marTop w:val="0"/>
      <w:marBottom w:val="0"/>
      <w:divBdr>
        <w:top w:val="none" w:sz="0" w:space="0" w:color="auto"/>
        <w:left w:val="none" w:sz="0" w:space="0" w:color="auto"/>
        <w:bottom w:val="none" w:sz="0" w:space="0" w:color="auto"/>
        <w:right w:val="none" w:sz="0" w:space="0" w:color="auto"/>
      </w:divBdr>
    </w:div>
    <w:div w:id="629282988">
      <w:bodyDiv w:val="1"/>
      <w:marLeft w:val="0"/>
      <w:marRight w:val="0"/>
      <w:marTop w:val="0"/>
      <w:marBottom w:val="0"/>
      <w:divBdr>
        <w:top w:val="none" w:sz="0" w:space="0" w:color="auto"/>
        <w:left w:val="none" w:sz="0" w:space="0" w:color="auto"/>
        <w:bottom w:val="none" w:sz="0" w:space="0" w:color="auto"/>
        <w:right w:val="none" w:sz="0" w:space="0" w:color="auto"/>
      </w:divBdr>
      <w:divsChild>
        <w:div w:id="790854976">
          <w:marLeft w:val="0"/>
          <w:marRight w:val="0"/>
          <w:marTop w:val="0"/>
          <w:marBottom w:val="0"/>
          <w:divBdr>
            <w:top w:val="none" w:sz="0" w:space="0" w:color="auto"/>
            <w:left w:val="none" w:sz="0" w:space="0" w:color="auto"/>
            <w:bottom w:val="none" w:sz="0" w:space="0" w:color="auto"/>
            <w:right w:val="none" w:sz="0" w:space="0" w:color="auto"/>
          </w:divBdr>
        </w:div>
      </w:divsChild>
    </w:div>
    <w:div w:id="647972994">
      <w:bodyDiv w:val="1"/>
      <w:marLeft w:val="0"/>
      <w:marRight w:val="0"/>
      <w:marTop w:val="0"/>
      <w:marBottom w:val="0"/>
      <w:divBdr>
        <w:top w:val="none" w:sz="0" w:space="0" w:color="auto"/>
        <w:left w:val="none" w:sz="0" w:space="0" w:color="auto"/>
        <w:bottom w:val="none" w:sz="0" w:space="0" w:color="auto"/>
        <w:right w:val="none" w:sz="0" w:space="0" w:color="auto"/>
      </w:divBdr>
    </w:div>
    <w:div w:id="667756667">
      <w:bodyDiv w:val="1"/>
      <w:marLeft w:val="0"/>
      <w:marRight w:val="0"/>
      <w:marTop w:val="0"/>
      <w:marBottom w:val="0"/>
      <w:divBdr>
        <w:top w:val="none" w:sz="0" w:space="0" w:color="auto"/>
        <w:left w:val="none" w:sz="0" w:space="0" w:color="auto"/>
        <w:bottom w:val="none" w:sz="0" w:space="0" w:color="auto"/>
        <w:right w:val="none" w:sz="0" w:space="0" w:color="auto"/>
      </w:divBdr>
    </w:div>
    <w:div w:id="668750505">
      <w:bodyDiv w:val="1"/>
      <w:marLeft w:val="0"/>
      <w:marRight w:val="0"/>
      <w:marTop w:val="0"/>
      <w:marBottom w:val="0"/>
      <w:divBdr>
        <w:top w:val="none" w:sz="0" w:space="0" w:color="auto"/>
        <w:left w:val="none" w:sz="0" w:space="0" w:color="auto"/>
        <w:bottom w:val="none" w:sz="0" w:space="0" w:color="auto"/>
        <w:right w:val="none" w:sz="0" w:space="0" w:color="auto"/>
      </w:divBdr>
    </w:div>
    <w:div w:id="684524420">
      <w:bodyDiv w:val="1"/>
      <w:marLeft w:val="0"/>
      <w:marRight w:val="0"/>
      <w:marTop w:val="0"/>
      <w:marBottom w:val="0"/>
      <w:divBdr>
        <w:top w:val="none" w:sz="0" w:space="0" w:color="auto"/>
        <w:left w:val="none" w:sz="0" w:space="0" w:color="auto"/>
        <w:bottom w:val="none" w:sz="0" w:space="0" w:color="auto"/>
        <w:right w:val="none" w:sz="0" w:space="0" w:color="auto"/>
      </w:divBdr>
    </w:div>
    <w:div w:id="704449466">
      <w:bodyDiv w:val="1"/>
      <w:marLeft w:val="0"/>
      <w:marRight w:val="0"/>
      <w:marTop w:val="0"/>
      <w:marBottom w:val="0"/>
      <w:divBdr>
        <w:top w:val="none" w:sz="0" w:space="0" w:color="auto"/>
        <w:left w:val="none" w:sz="0" w:space="0" w:color="auto"/>
        <w:bottom w:val="none" w:sz="0" w:space="0" w:color="auto"/>
        <w:right w:val="none" w:sz="0" w:space="0" w:color="auto"/>
      </w:divBdr>
    </w:div>
    <w:div w:id="708839191">
      <w:bodyDiv w:val="1"/>
      <w:marLeft w:val="0"/>
      <w:marRight w:val="0"/>
      <w:marTop w:val="0"/>
      <w:marBottom w:val="0"/>
      <w:divBdr>
        <w:top w:val="none" w:sz="0" w:space="0" w:color="auto"/>
        <w:left w:val="none" w:sz="0" w:space="0" w:color="auto"/>
        <w:bottom w:val="none" w:sz="0" w:space="0" w:color="auto"/>
        <w:right w:val="none" w:sz="0" w:space="0" w:color="auto"/>
      </w:divBdr>
      <w:divsChild>
        <w:div w:id="1086614843">
          <w:marLeft w:val="0"/>
          <w:marRight w:val="0"/>
          <w:marTop w:val="0"/>
          <w:marBottom w:val="0"/>
          <w:divBdr>
            <w:top w:val="none" w:sz="0" w:space="0" w:color="auto"/>
            <w:left w:val="none" w:sz="0" w:space="0" w:color="auto"/>
            <w:bottom w:val="none" w:sz="0" w:space="0" w:color="auto"/>
            <w:right w:val="none" w:sz="0" w:space="0" w:color="auto"/>
          </w:divBdr>
        </w:div>
      </w:divsChild>
    </w:div>
    <w:div w:id="746145501">
      <w:bodyDiv w:val="1"/>
      <w:marLeft w:val="0"/>
      <w:marRight w:val="0"/>
      <w:marTop w:val="0"/>
      <w:marBottom w:val="0"/>
      <w:divBdr>
        <w:top w:val="none" w:sz="0" w:space="0" w:color="auto"/>
        <w:left w:val="none" w:sz="0" w:space="0" w:color="auto"/>
        <w:bottom w:val="none" w:sz="0" w:space="0" w:color="auto"/>
        <w:right w:val="none" w:sz="0" w:space="0" w:color="auto"/>
      </w:divBdr>
      <w:divsChild>
        <w:div w:id="1869565168">
          <w:marLeft w:val="0"/>
          <w:marRight w:val="0"/>
          <w:marTop w:val="0"/>
          <w:marBottom w:val="0"/>
          <w:divBdr>
            <w:top w:val="none" w:sz="0" w:space="0" w:color="auto"/>
            <w:left w:val="none" w:sz="0" w:space="0" w:color="auto"/>
            <w:bottom w:val="none" w:sz="0" w:space="0" w:color="auto"/>
            <w:right w:val="none" w:sz="0" w:space="0" w:color="auto"/>
          </w:divBdr>
        </w:div>
      </w:divsChild>
    </w:div>
    <w:div w:id="783229137">
      <w:bodyDiv w:val="1"/>
      <w:marLeft w:val="0"/>
      <w:marRight w:val="0"/>
      <w:marTop w:val="0"/>
      <w:marBottom w:val="0"/>
      <w:divBdr>
        <w:top w:val="none" w:sz="0" w:space="0" w:color="auto"/>
        <w:left w:val="none" w:sz="0" w:space="0" w:color="auto"/>
        <w:bottom w:val="none" w:sz="0" w:space="0" w:color="auto"/>
        <w:right w:val="none" w:sz="0" w:space="0" w:color="auto"/>
      </w:divBdr>
      <w:divsChild>
        <w:div w:id="1832407967">
          <w:marLeft w:val="0"/>
          <w:marRight w:val="0"/>
          <w:marTop w:val="0"/>
          <w:marBottom w:val="0"/>
          <w:divBdr>
            <w:top w:val="none" w:sz="0" w:space="0" w:color="auto"/>
            <w:left w:val="none" w:sz="0" w:space="0" w:color="auto"/>
            <w:bottom w:val="none" w:sz="0" w:space="0" w:color="auto"/>
            <w:right w:val="none" w:sz="0" w:space="0" w:color="auto"/>
          </w:divBdr>
        </w:div>
      </w:divsChild>
    </w:div>
    <w:div w:id="966273339">
      <w:bodyDiv w:val="1"/>
      <w:marLeft w:val="0"/>
      <w:marRight w:val="0"/>
      <w:marTop w:val="0"/>
      <w:marBottom w:val="0"/>
      <w:divBdr>
        <w:top w:val="none" w:sz="0" w:space="0" w:color="auto"/>
        <w:left w:val="none" w:sz="0" w:space="0" w:color="auto"/>
        <w:bottom w:val="none" w:sz="0" w:space="0" w:color="auto"/>
        <w:right w:val="none" w:sz="0" w:space="0" w:color="auto"/>
      </w:divBdr>
    </w:div>
    <w:div w:id="1060326213">
      <w:bodyDiv w:val="1"/>
      <w:marLeft w:val="0"/>
      <w:marRight w:val="0"/>
      <w:marTop w:val="0"/>
      <w:marBottom w:val="0"/>
      <w:divBdr>
        <w:top w:val="none" w:sz="0" w:space="0" w:color="auto"/>
        <w:left w:val="none" w:sz="0" w:space="0" w:color="auto"/>
        <w:bottom w:val="none" w:sz="0" w:space="0" w:color="auto"/>
        <w:right w:val="none" w:sz="0" w:space="0" w:color="auto"/>
      </w:divBdr>
    </w:div>
    <w:div w:id="1125931634">
      <w:bodyDiv w:val="1"/>
      <w:marLeft w:val="0"/>
      <w:marRight w:val="0"/>
      <w:marTop w:val="0"/>
      <w:marBottom w:val="0"/>
      <w:divBdr>
        <w:top w:val="none" w:sz="0" w:space="0" w:color="auto"/>
        <w:left w:val="none" w:sz="0" w:space="0" w:color="auto"/>
        <w:bottom w:val="none" w:sz="0" w:space="0" w:color="auto"/>
        <w:right w:val="none" w:sz="0" w:space="0" w:color="auto"/>
      </w:divBdr>
      <w:divsChild>
        <w:div w:id="1279070121">
          <w:marLeft w:val="0"/>
          <w:marRight w:val="0"/>
          <w:marTop w:val="0"/>
          <w:marBottom w:val="0"/>
          <w:divBdr>
            <w:top w:val="none" w:sz="0" w:space="0" w:color="auto"/>
            <w:left w:val="none" w:sz="0" w:space="0" w:color="auto"/>
            <w:bottom w:val="none" w:sz="0" w:space="0" w:color="auto"/>
            <w:right w:val="none" w:sz="0" w:space="0" w:color="auto"/>
          </w:divBdr>
        </w:div>
      </w:divsChild>
    </w:div>
    <w:div w:id="1142040646">
      <w:bodyDiv w:val="1"/>
      <w:marLeft w:val="0"/>
      <w:marRight w:val="0"/>
      <w:marTop w:val="0"/>
      <w:marBottom w:val="0"/>
      <w:divBdr>
        <w:top w:val="none" w:sz="0" w:space="0" w:color="auto"/>
        <w:left w:val="none" w:sz="0" w:space="0" w:color="auto"/>
        <w:bottom w:val="none" w:sz="0" w:space="0" w:color="auto"/>
        <w:right w:val="none" w:sz="0" w:space="0" w:color="auto"/>
      </w:divBdr>
      <w:divsChild>
        <w:div w:id="1309164547">
          <w:marLeft w:val="0"/>
          <w:marRight w:val="0"/>
          <w:marTop w:val="0"/>
          <w:marBottom w:val="0"/>
          <w:divBdr>
            <w:top w:val="none" w:sz="0" w:space="0" w:color="auto"/>
            <w:left w:val="none" w:sz="0" w:space="0" w:color="auto"/>
            <w:bottom w:val="none" w:sz="0" w:space="0" w:color="auto"/>
            <w:right w:val="none" w:sz="0" w:space="0" w:color="auto"/>
          </w:divBdr>
        </w:div>
      </w:divsChild>
    </w:div>
    <w:div w:id="1292632174">
      <w:bodyDiv w:val="1"/>
      <w:marLeft w:val="0"/>
      <w:marRight w:val="0"/>
      <w:marTop w:val="0"/>
      <w:marBottom w:val="0"/>
      <w:divBdr>
        <w:top w:val="none" w:sz="0" w:space="0" w:color="auto"/>
        <w:left w:val="none" w:sz="0" w:space="0" w:color="auto"/>
        <w:bottom w:val="none" w:sz="0" w:space="0" w:color="auto"/>
        <w:right w:val="none" w:sz="0" w:space="0" w:color="auto"/>
      </w:divBdr>
    </w:div>
    <w:div w:id="1373072360">
      <w:bodyDiv w:val="1"/>
      <w:marLeft w:val="0"/>
      <w:marRight w:val="0"/>
      <w:marTop w:val="0"/>
      <w:marBottom w:val="0"/>
      <w:divBdr>
        <w:top w:val="none" w:sz="0" w:space="0" w:color="auto"/>
        <w:left w:val="none" w:sz="0" w:space="0" w:color="auto"/>
        <w:bottom w:val="none" w:sz="0" w:space="0" w:color="auto"/>
        <w:right w:val="none" w:sz="0" w:space="0" w:color="auto"/>
      </w:divBdr>
    </w:div>
    <w:div w:id="1397780581">
      <w:bodyDiv w:val="1"/>
      <w:marLeft w:val="0"/>
      <w:marRight w:val="0"/>
      <w:marTop w:val="0"/>
      <w:marBottom w:val="0"/>
      <w:divBdr>
        <w:top w:val="none" w:sz="0" w:space="0" w:color="auto"/>
        <w:left w:val="none" w:sz="0" w:space="0" w:color="auto"/>
        <w:bottom w:val="none" w:sz="0" w:space="0" w:color="auto"/>
        <w:right w:val="none" w:sz="0" w:space="0" w:color="auto"/>
      </w:divBdr>
      <w:divsChild>
        <w:div w:id="2003779140">
          <w:marLeft w:val="0"/>
          <w:marRight w:val="0"/>
          <w:marTop w:val="0"/>
          <w:marBottom w:val="0"/>
          <w:divBdr>
            <w:top w:val="none" w:sz="0" w:space="0" w:color="auto"/>
            <w:left w:val="none" w:sz="0" w:space="0" w:color="auto"/>
            <w:bottom w:val="none" w:sz="0" w:space="0" w:color="auto"/>
            <w:right w:val="none" w:sz="0" w:space="0" w:color="auto"/>
          </w:divBdr>
        </w:div>
      </w:divsChild>
    </w:div>
    <w:div w:id="1468205324">
      <w:bodyDiv w:val="1"/>
      <w:marLeft w:val="0"/>
      <w:marRight w:val="0"/>
      <w:marTop w:val="0"/>
      <w:marBottom w:val="0"/>
      <w:divBdr>
        <w:top w:val="none" w:sz="0" w:space="0" w:color="auto"/>
        <w:left w:val="none" w:sz="0" w:space="0" w:color="auto"/>
        <w:bottom w:val="none" w:sz="0" w:space="0" w:color="auto"/>
        <w:right w:val="none" w:sz="0" w:space="0" w:color="auto"/>
      </w:divBdr>
    </w:div>
    <w:div w:id="1471168058">
      <w:bodyDiv w:val="1"/>
      <w:marLeft w:val="0"/>
      <w:marRight w:val="0"/>
      <w:marTop w:val="0"/>
      <w:marBottom w:val="0"/>
      <w:divBdr>
        <w:top w:val="none" w:sz="0" w:space="0" w:color="auto"/>
        <w:left w:val="none" w:sz="0" w:space="0" w:color="auto"/>
        <w:bottom w:val="none" w:sz="0" w:space="0" w:color="auto"/>
        <w:right w:val="none" w:sz="0" w:space="0" w:color="auto"/>
      </w:divBdr>
      <w:divsChild>
        <w:div w:id="128744179">
          <w:marLeft w:val="0"/>
          <w:marRight w:val="0"/>
          <w:marTop w:val="0"/>
          <w:marBottom w:val="0"/>
          <w:divBdr>
            <w:top w:val="none" w:sz="0" w:space="0" w:color="auto"/>
            <w:left w:val="none" w:sz="0" w:space="0" w:color="auto"/>
            <w:bottom w:val="none" w:sz="0" w:space="0" w:color="auto"/>
            <w:right w:val="none" w:sz="0" w:space="0" w:color="auto"/>
          </w:divBdr>
        </w:div>
      </w:divsChild>
    </w:div>
    <w:div w:id="1487435857">
      <w:bodyDiv w:val="1"/>
      <w:marLeft w:val="0"/>
      <w:marRight w:val="0"/>
      <w:marTop w:val="0"/>
      <w:marBottom w:val="0"/>
      <w:divBdr>
        <w:top w:val="none" w:sz="0" w:space="0" w:color="auto"/>
        <w:left w:val="none" w:sz="0" w:space="0" w:color="auto"/>
        <w:bottom w:val="none" w:sz="0" w:space="0" w:color="auto"/>
        <w:right w:val="none" w:sz="0" w:space="0" w:color="auto"/>
      </w:divBdr>
      <w:divsChild>
        <w:div w:id="729234375">
          <w:marLeft w:val="0"/>
          <w:marRight w:val="0"/>
          <w:marTop w:val="0"/>
          <w:marBottom w:val="0"/>
          <w:divBdr>
            <w:top w:val="none" w:sz="0" w:space="0" w:color="auto"/>
            <w:left w:val="none" w:sz="0" w:space="0" w:color="auto"/>
            <w:bottom w:val="none" w:sz="0" w:space="0" w:color="auto"/>
            <w:right w:val="none" w:sz="0" w:space="0" w:color="auto"/>
          </w:divBdr>
        </w:div>
      </w:divsChild>
    </w:div>
    <w:div w:id="1577281395">
      <w:bodyDiv w:val="1"/>
      <w:marLeft w:val="0"/>
      <w:marRight w:val="0"/>
      <w:marTop w:val="0"/>
      <w:marBottom w:val="0"/>
      <w:divBdr>
        <w:top w:val="none" w:sz="0" w:space="0" w:color="auto"/>
        <w:left w:val="none" w:sz="0" w:space="0" w:color="auto"/>
        <w:bottom w:val="none" w:sz="0" w:space="0" w:color="auto"/>
        <w:right w:val="none" w:sz="0" w:space="0" w:color="auto"/>
      </w:divBdr>
      <w:divsChild>
        <w:div w:id="1928686108">
          <w:marLeft w:val="0"/>
          <w:marRight w:val="0"/>
          <w:marTop w:val="0"/>
          <w:marBottom w:val="0"/>
          <w:divBdr>
            <w:top w:val="none" w:sz="0" w:space="0" w:color="auto"/>
            <w:left w:val="none" w:sz="0" w:space="0" w:color="auto"/>
            <w:bottom w:val="none" w:sz="0" w:space="0" w:color="auto"/>
            <w:right w:val="none" w:sz="0" w:space="0" w:color="auto"/>
          </w:divBdr>
        </w:div>
      </w:divsChild>
    </w:div>
    <w:div w:id="1627663656">
      <w:bodyDiv w:val="1"/>
      <w:marLeft w:val="0"/>
      <w:marRight w:val="0"/>
      <w:marTop w:val="0"/>
      <w:marBottom w:val="0"/>
      <w:divBdr>
        <w:top w:val="none" w:sz="0" w:space="0" w:color="auto"/>
        <w:left w:val="none" w:sz="0" w:space="0" w:color="auto"/>
        <w:bottom w:val="none" w:sz="0" w:space="0" w:color="auto"/>
        <w:right w:val="none" w:sz="0" w:space="0" w:color="auto"/>
      </w:divBdr>
      <w:divsChild>
        <w:div w:id="1925067225">
          <w:marLeft w:val="0"/>
          <w:marRight w:val="0"/>
          <w:marTop w:val="0"/>
          <w:marBottom w:val="0"/>
          <w:divBdr>
            <w:top w:val="none" w:sz="0" w:space="0" w:color="auto"/>
            <w:left w:val="none" w:sz="0" w:space="0" w:color="auto"/>
            <w:bottom w:val="none" w:sz="0" w:space="0" w:color="auto"/>
            <w:right w:val="none" w:sz="0" w:space="0" w:color="auto"/>
          </w:divBdr>
        </w:div>
      </w:divsChild>
    </w:div>
    <w:div w:id="1649164890">
      <w:bodyDiv w:val="1"/>
      <w:marLeft w:val="0"/>
      <w:marRight w:val="0"/>
      <w:marTop w:val="0"/>
      <w:marBottom w:val="0"/>
      <w:divBdr>
        <w:top w:val="none" w:sz="0" w:space="0" w:color="auto"/>
        <w:left w:val="none" w:sz="0" w:space="0" w:color="auto"/>
        <w:bottom w:val="none" w:sz="0" w:space="0" w:color="auto"/>
        <w:right w:val="none" w:sz="0" w:space="0" w:color="auto"/>
      </w:divBdr>
    </w:div>
    <w:div w:id="1736124596">
      <w:bodyDiv w:val="1"/>
      <w:marLeft w:val="0"/>
      <w:marRight w:val="0"/>
      <w:marTop w:val="0"/>
      <w:marBottom w:val="0"/>
      <w:divBdr>
        <w:top w:val="none" w:sz="0" w:space="0" w:color="auto"/>
        <w:left w:val="none" w:sz="0" w:space="0" w:color="auto"/>
        <w:bottom w:val="none" w:sz="0" w:space="0" w:color="auto"/>
        <w:right w:val="none" w:sz="0" w:space="0" w:color="auto"/>
      </w:divBdr>
      <w:divsChild>
        <w:div w:id="1779566932">
          <w:marLeft w:val="0"/>
          <w:marRight w:val="0"/>
          <w:marTop w:val="0"/>
          <w:marBottom w:val="0"/>
          <w:divBdr>
            <w:top w:val="none" w:sz="0" w:space="0" w:color="auto"/>
            <w:left w:val="none" w:sz="0" w:space="0" w:color="auto"/>
            <w:bottom w:val="none" w:sz="0" w:space="0" w:color="auto"/>
            <w:right w:val="none" w:sz="0" w:space="0" w:color="auto"/>
          </w:divBdr>
        </w:div>
      </w:divsChild>
    </w:div>
    <w:div w:id="195482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5AIRPNAIUNRU-1328258698-8846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https://nokia.sharepoint.com/sites/c5g/5gradio/_layouts/15/DocIdRedir.aspx?ID=5AIRPNAIUNRU-1328258698-8846</Url>
      <Description>5AIRPNAIUNRU-1328258698-8846</Description>
    </_dlc_DocIdUrl>
  </documentManagement>
</p:properti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3428</Words>
  <Characters>15942</Characters>
  <Application>Microsoft Office Word</Application>
  <DocSecurity>0</DocSecurity>
  <Lines>759</Lines>
  <Paragraphs>624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Erika Almeida</cp:lastModifiedBy>
  <cp:revision>3</cp:revision>
  <dcterms:created xsi:type="dcterms:W3CDTF">2022-01-10T09:05:00Z</dcterms:created>
  <dcterms:modified xsi:type="dcterms:W3CDTF">2022-01-10T13:43:00Z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852a79d5-f582-44e8-9a6d-6053d26ba7b8</vt:lpwstr>
  </property>
</Properties>
</file>